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2313" w14:textId="77FE3550" w:rsidR="00377F3D" w:rsidRDefault="00377F3D" w:rsidP="00F50FD1">
      <w:pPr>
        <w:pStyle w:val="PargrafodaLista"/>
        <w:spacing w:line="360" w:lineRule="auto"/>
        <w:jc w:val="both"/>
        <w:rPr>
          <w:rFonts w:ascii="Palatino Linotype" w:hAnsi="Palatino Linotype"/>
          <w:b/>
          <w:bCs/>
          <w:sz w:val="24"/>
          <w:szCs w:val="24"/>
        </w:rPr>
      </w:pPr>
      <w:r>
        <w:rPr>
          <w:rFonts w:ascii="Palatino Linotype" w:hAnsi="Palatino Linotype"/>
          <w:b/>
          <w:bCs/>
          <w:sz w:val="24"/>
          <w:szCs w:val="24"/>
        </w:rPr>
        <w:t>EXCELENTÍSSIM</w:t>
      </w:r>
      <w:r w:rsidR="00C81DF2">
        <w:rPr>
          <w:rFonts w:ascii="Palatino Linotype" w:hAnsi="Palatino Linotype"/>
          <w:b/>
          <w:bCs/>
          <w:sz w:val="24"/>
          <w:szCs w:val="24"/>
        </w:rPr>
        <w:t>A</w:t>
      </w:r>
      <w:r>
        <w:rPr>
          <w:rFonts w:ascii="Palatino Linotype" w:hAnsi="Palatino Linotype"/>
          <w:b/>
          <w:bCs/>
          <w:sz w:val="24"/>
          <w:szCs w:val="24"/>
        </w:rPr>
        <w:t xml:space="preserve"> SENHOR</w:t>
      </w:r>
      <w:r w:rsidR="00C81DF2">
        <w:rPr>
          <w:rFonts w:ascii="Palatino Linotype" w:hAnsi="Palatino Linotype"/>
          <w:b/>
          <w:bCs/>
          <w:sz w:val="24"/>
          <w:szCs w:val="24"/>
        </w:rPr>
        <w:t>A</w:t>
      </w:r>
      <w:r>
        <w:rPr>
          <w:rFonts w:ascii="Palatino Linotype" w:hAnsi="Palatino Linotype"/>
          <w:b/>
          <w:bCs/>
          <w:sz w:val="24"/>
          <w:szCs w:val="24"/>
        </w:rPr>
        <w:t xml:space="preserve"> </w:t>
      </w:r>
      <w:r w:rsidR="00C81DF2">
        <w:rPr>
          <w:rFonts w:ascii="Palatino Linotype" w:hAnsi="Palatino Linotype"/>
          <w:b/>
          <w:bCs/>
          <w:sz w:val="24"/>
          <w:szCs w:val="24"/>
        </w:rPr>
        <w:t>PROCURADORA GERAL DA REPÚBLICA</w:t>
      </w:r>
      <w:r>
        <w:rPr>
          <w:rFonts w:ascii="Palatino Linotype" w:hAnsi="Palatino Linotype"/>
          <w:b/>
          <w:bCs/>
          <w:sz w:val="24"/>
          <w:szCs w:val="24"/>
        </w:rPr>
        <w:t>,</w:t>
      </w:r>
      <w:r w:rsidR="00C81DF2">
        <w:rPr>
          <w:rFonts w:ascii="Palatino Linotype" w:hAnsi="Palatino Linotype"/>
          <w:b/>
          <w:bCs/>
          <w:sz w:val="24"/>
          <w:szCs w:val="24"/>
        </w:rPr>
        <w:t xml:space="preserve"> RAQUEL ELIAS DODGE</w:t>
      </w:r>
    </w:p>
    <w:p w14:paraId="16B777C1" w14:textId="77777777" w:rsidR="00377F3D" w:rsidRDefault="00377F3D" w:rsidP="00F50FD1">
      <w:pPr>
        <w:pStyle w:val="PargrafodaLista"/>
        <w:spacing w:line="360" w:lineRule="auto"/>
        <w:jc w:val="both"/>
        <w:rPr>
          <w:rFonts w:ascii="Palatino Linotype" w:hAnsi="Palatino Linotype"/>
          <w:b/>
          <w:bCs/>
          <w:sz w:val="24"/>
          <w:szCs w:val="24"/>
        </w:rPr>
      </w:pPr>
    </w:p>
    <w:p w14:paraId="1779F7AA" w14:textId="77777777" w:rsidR="00377F3D" w:rsidRDefault="00377F3D" w:rsidP="00F50FD1">
      <w:pPr>
        <w:pStyle w:val="PargrafodaLista"/>
        <w:spacing w:line="360" w:lineRule="auto"/>
        <w:jc w:val="both"/>
        <w:rPr>
          <w:rFonts w:ascii="Palatino Linotype" w:hAnsi="Palatino Linotype"/>
          <w:b/>
          <w:bCs/>
          <w:sz w:val="24"/>
          <w:szCs w:val="24"/>
        </w:rPr>
      </w:pPr>
    </w:p>
    <w:p w14:paraId="3667EEF3" w14:textId="1EE46219" w:rsidR="00377F3D" w:rsidRDefault="00FA348E" w:rsidP="00F50FD1">
      <w:pPr>
        <w:pStyle w:val="PargrafodaLista"/>
        <w:spacing w:line="360" w:lineRule="auto"/>
        <w:jc w:val="both"/>
        <w:rPr>
          <w:rFonts w:ascii="Palatino Linotype" w:hAnsi="Palatino Linotype"/>
          <w:bCs/>
          <w:sz w:val="24"/>
          <w:szCs w:val="24"/>
        </w:rPr>
      </w:pPr>
      <w:r w:rsidRPr="00C000A5">
        <w:rPr>
          <w:rFonts w:ascii="Palatino Linotype" w:hAnsi="Palatino Linotype"/>
          <w:b/>
          <w:bCs/>
          <w:sz w:val="24"/>
          <w:szCs w:val="24"/>
        </w:rPr>
        <w:t>GLEISI HELENA HOFFMANN</w:t>
      </w:r>
      <w:r w:rsidRPr="00FA348E">
        <w:rPr>
          <w:rFonts w:ascii="Palatino Linotype" w:hAnsi="Palatino Linotype"/>
          <w:sz w:val="24"/>
          <w:szCs w:val="24"/>
        </w:rPr>
        <w:t>, brasileira, casada, atualmente no</w:t>
      </w:r>
      <w:r w:rsidR="00C000A5">
        <w:rPr>
          <w:rFonts w:ascii="Palatino Linotype" w:hAnsi="Palatino Linotype"/>
          <w:sz w:val="24"/>
          <w:szCs w:val="24"/>
        </w:rPr>
        <w:t xml:space="preserve"> </w:t>
      </w:r>
      <w:r w:rsidRPr="00FA348E">
        <w:rPr>
          <w:rFonts w:ascii="Palatino Linotype" w:hAnsi="Palatino Linotype"/>
          <w:sz w:val="24"/>
          <w:szCs w:val="24"/>
        </w:rPr>
        <w:t xml:space="preserve">exercício do mandato de Deputada Federal </w:t>
      </w:r>
      <w:r w:rsidR="00C000A5">
        <w:rPr>
          <w:rFonts w:ascii="Palatino Linotype" w:hAnsi="Palatino Linotype"/>
          <w:sz w:val="24"/>
          <w:szCs w:val="24"/>
        </w:rPr>
        <w:t>(</w:t>
      </w:r>
      <w:r w:rsidRPr="00FA348E">
        <w:rPr>
          <w:rFonts w:ascii="Palatino Linotype" w:hAnsi="Palatino Linotype"/>
          <w:sz w:val="24"/>
          <w:szCs w:val="24"/>
        </w:rPr>
        <w:t>PT/PR</w:t>
      </w:r>
      <w:r w:rsidR="00C000A5">
        <w:rPr>
          <w:rFonts w:ascii="Palatino Linotype" w:hAnsi="Palatino Linotype"/>
          <w:sz w:val="24"/>
          <w:szCs w:val="24"/>
        </w:rPr>
        <w:t>)</w:t>
      </w:r>
      <w:r w:rsidRPr="00FA348E">
        <w:rPr>
          <w:rFonts w:ascii="Palatino Linotype" w:hAnsi="Palatino Linotype"/>
          <w:sz w:val="24"/>
          <w:szCs w:val="24"/>
        </w:rPr>
        <w:t xml:space="preserve"> e, ainda, President</w:t>
      </w:r>
      <w:r w:rsidR="00C36F01">
        <w:rPr>
          <w:rFonts w:ascii="Palatino Linotype" w:hAnsi="Palatino Linotype"/>
          <w:sz w:val="24"/>
          <w:szCs w:val="24"/>
        </w:rPr>
        <w:t>a</w:t>
      </w:r>
      <w:r w:rsidRPr="00FA348E">
        <w:rPr>
          <w:rFonts w:ascii="Palatino Linotype" w:hAnsi="Palatino Linotype"/>
          <w:sz w:val="24"/>
          <w:szCs w:val="24"/>
        </w:rPr>
        <w:t xml:space="preserve"> </w:t>
      </w:r>
      <w:r w:rsidR="00C36F01">
        <w:rPr>
          <w:rFonts w:ascii="Palatino Linotype" w:hAnsi="Palatino Linotype"/>
          <w:sz w:val="24"/>
          <w:szCs w:val="24"/>
        </w:rPr>
        <w:t xml:space="preserve">Nacional </w:t>
      </w:r>
      <w:r w:rsidRPr="00FA348E">
        <w:rPr>
          <w:rFonts w:ascii="Palatino Linotype" w:hAnsi="Palatino Linotype"/>
          <w:sz w:val="24"/>
          <w:szCs w:val="24"/>
        </w:rPr>
        <w:t>do Partido</w:t>
      </w:r>
      <w:r w:rsidR="00C000A5">
        <w:rPr>
          <w:rFonts w:ascii="Palatino Linotype" w:hAnsi="Palatino Linotype"/>
          <w:sz w:val="24"/>
          <w:szCs w:val="24"/>
        </w:rPr>
        <w:t xml:space="preserve"> </w:t>
      </w:r>
      <w:r w:rsidRPr="00FA348E">
        <w:rPr>
          <w:rFonts w:ascii="Palatino Linotype" w:hAnsi="Palatino Linotype"/>
          <w:sz w:val="24"/>
          <w:szCs w:val="24"/>
        </w:rPr>
        <w:t>dos Trabalhadores, portadora da CI nº 3996866-5 – SSP/PR e CPF nº 676.770.619-15,</w:t>
      </w:r>
      <w:r w:rsidR="00C000A5">
        <w:rPr>
          <w:rFonts w:ascii="Palatino Linotype" w:hAnsi="Palatino Linotype"/>
          <w:sz w:val="24"/>
          <w:szCs w:val="24"/>
        </w:rPr>
        <w:t xml:space="preserve"> </w:t>
      </w:r>
      <w:r w:rsidRPr="00FA348E">
        <w:rPr>
          <w:rFonts w:ascii="Palatino Linotype" w:hAnsi="Palatino Linotype"/>
          <w:sz w:val="24"/>
          <w:szCs w:val="24"/>
        </w:rPr>
        <w:t>com endereço na Câmara dos Deputados, Gabinete 232 – Anexo IV – Brasília (DF)</w:t>
      </w:r>
      <w:r w:rsidR="00C000A5">
        <w:rPr>
          <w:rFonts w:ascii="Palatino Linotype" w:hAnsi="Palatino Linotype"/>
          <w:sz w:val="24"/>
          <w:szCs w:val="24"/>
        </w:rPr>
        <w:t xml:space="preserve">, </w:t>
      </w:r>
      <w:r w:rsidRPr="00C000A5">
        <w:rPr>
          <w:rFonts w:ascii="Palatino Linotype" w:hAnsi="Palatino Linotype"/>
          <w:b/>
          <w:bCs/>
          <w:sz w:val="24"/>
          <w:szCs w:val="24"/>
        </w:rPr>
        <w:t>PAULO ROBERTO SEVERO PIMENTA</w:t>
      </w:r>
      <w:r w:rsidRPr="00FA348E">
        <w:rPr>
          <w:rFonts w:ascii="Palatino Linotype" w:hAnsi="Palatino Linotype"/>
          <w:sz w:val="24"/>
          <w:szCs w:val="24"/>
        </w:rPr>
        <w:t>, brasileiro, casado, jornalista, portador da</w:t>
      </w:r>
      <w:r w:rsidR="00C000A5">
        <w:rPr>
          <w:rFonts w:ascii="Palatino Linotype" w:hAnsi="Palatino Linotype"/>
          <w:sz w:val="24"/>
          <w:szCs w:val="24"/>
        </w:rPr>
        <w:t xml:space="preserve"> </w:t>
      </w:r>
      <w:r w:rsidRPr="00FA348E">
        <w:rPr>
          <w:rFonts w:ascii="Palatino Linotype" w:hAnsi="Palatino Linotype"/>
          <w:sz w:val="24"/>
          <w:szCs w:val="24"/>
        </w:rPr>
        <w:t>carteira de identidade nº 2024323822 – SSP/RS e CPF nº 428.449.240-34, atualmente</w:t>
      </w:r>
      <w:r w:rsidR="00C000A5">
        <w:rPr>
          <w:rFonts w:ascii="Palatino Linotype" w:hAnsi="Palatino Linotype"/>
          <w:sz w:val="24"/>
          <w:szCs w:val="24"/>
        </w:rPr>
        <w:t xml:space="preserve"> </w:t>
      </w:r>
      <w:r w:rsidRPr="00FA348E">
        <w:rPr>
          <w:rFonts w:ascii="Palatino Linotype" w:hAnsi="Palatino Linotype"/>
          <w:sz w:val="24"/>
          <w:szCs w:val="24"/>
        </w:rPr>
        <w:t xml:space="preserve">no exercício do mandato de Deputado Federal </w:t>
      </w:r>
      <w:r w:rsidR="00C000A5">
        <w:rPr>
          <w:rFonts w:ascii="Palatino Linotype" w:hAnsi="Palatino Linotype"/>
          <w:sz w:val="24"/>
          <w:szCs w:val="24"/>
        </w:rPr>
        <w:t>(</w:t>
      </w:r>
      <w:r w:rsidRPr="00FA348E">
        <w:rPr>
          <w:rFonts w:ascii="Palatino Linotype" w:hAnsi="Palatino Linotype"/>
          <w:sz w:val="24"/>
          <w:szCs w:val="24"/>
        </w:rPr>
        <w:t>PT/RS</w:t>
      </w:r>
      <w:r w:rsidR="00C000A5">
        <w:rPr>
          <w:rFonts w:ascii="Palatino Linotype" w:hAnsi="Palatino Linotype"/>
          <w:sz w:val="24"/>
          <w:szCs w:val="24"/>
        </w:rPr>
        <w:t>)</w:t>
      </w:r>
      <w:r w:rsidRPr="00FA348E">
        <w:rPr>
          <w:rFonts w:ascii="Palatino Linotype" w:hAnsi="Palatino Linotype"/>
          <w:sz w:val="24"/>
          <w:szCs w:val="24"/>
        </w:rPr>
        <w:t xml:space="preserve"> e, ainda, Líder da Bancada</w:t>
      </w:r>
      <w:r w:rsidR="00C000A5">
        <w:rPr>
          <w:rFonts w:ascii="Palatino Linotype" w:hAnsi="Palatino Linotype"/>
          <w:sz w:val="24"/>
          <w:szCs w:val="24"/>
        </w:rPr>
        <w:t xml:space="preserve"> </w:t>
      </w:r>
      <w:r w:rsidRPr="00FA348E">
        <w:rPr>
          <w:rFonts w:ascii="Palatino Linotype" w:hAnsi="Palatino Linotype"/>
          <w:sz w:val="24"/>
          <w:szCs w:val="24"/>
        </w:rPr>
        <w:t xml:space="preserve">do Partido dos Trabalhadores na Câmara </w:t>
      </w:r>
      <w:r w:rsidR="00C36F01">
        <w:rPr>
          <w:rFonts w:ascii="Palatino Linotype" w:hAnsi="Palatino Linotype"/>
          <w:sz w:val="24"/>
          <w:szCs w:val="24"/>
        </w:rPr>
        <w:t>dos Deputados</w:t>
      </w:r>
      <w:r w:rsidRPr="00FA348E">
        <w:rPr>
          <w:rFonts w:ascii="Palatino Linotype" w:hAnsi="Palatino Linotype"/>
          <w:sz w:val="24"/>
          <w:szCs w:val="24"/>
        </w:rPr>
        <w:t>, com endereço na Praça dos Três</w:t>
      </w:r>
      <w:r w:rsidR="00C000A5">
        <w:rPr>
          <w:rFonts w:ascii="Palatino Linotype" w:hAnsi="Palatino Linotype"/>
          <w:sz w:val="24"/>
          <w:szCs w:val="24"/>
        </w:rPr>
        <w:t xml:space="preserve"> </w:t>
      </w:r>
      <w:r w:rsidRPr="00FA348E">
        <w:rPr>
          <w:rFonts w:ascii="Palatino Linotype" w:hAnsi="Palatino Linotype"/>
          <w:sz w:val="24"/>
          <w:szCs w:val="24"/>
        </w:rPr>
        <w:t xml:space="preserve">Poderes – Câmara dos Deputados, gabinete 552, anexo IV, </w:t>
      </w:r>
      <w:r w:rsidR="00C000A5">
        <w:rPr>
          <w:rFonts w:ascii="Palatino Linotype" w:hAnsi="Palatino Linotype"/>
          <w:sz w:val="24"/>
          <w:szCs w:val="24"/>
        </w:rPr>
        <w:t>e</w:t>
      </w:r>
      <w:r w:rsidR="00C000A5" w:rsidRPr="00C000A5">
        <w:t xml:space="preserve"> </w:t>
      </w:r>
      <w:r w:rsidR="00C000A5" w:rsidRPr="00C000A5">
        <w:rPr>
          <w:rFonts w:ascii="Palatino Linotype" w:hAnsi="Palatino Linotype"/>
          <w:b/>
          <w:bCs/>
          <w:sz w:val="24"/>
          <w:szCs w:val="24"/>
        </w:rPr>
        <w:t>HUMBERTO SÉRGIO COSTA LIMA</w:t>
      </w:r>
      <w:r w:rsidR="00C000A5" w:rsidRPr="00C000A5">
        <w:rPr>
          <w:rFonts w:ascii="Palatino Linotype" w:hAnsi="Palatino Linotype"/>
          <w:sz w:val="24"/>
          <w:szCs w:val="24"/>
        </w:rPr>
        <w:t>, brasileiro, divorciado, Senador da República (PT/PE),</w:t>
      </w:r>
      <w:r w:rsidR="00C000A5">
        <w:rPr>
          <w:rFonts w:ascii="Palatino Linotype" w:hAnsi="Palatino Linotype"/>
          <w:sz w:val="24"/>
          <w:szCs w:val="24"/>
        </w:rPr>
        <w:t xml:space="preserve"> e</w:t>
      </w:r>
      <w:r w:rsidR="00C000A5" w:rsidRPr="00C000A5">
        <w:rPr>
          <w:rFonts w:ascii="Palatino Linotype" w:hAnsi="Palatino Linotype"/>
          <w:sz w:val="24"/>
          <w:szCs w:val="24"/>
        </w:rPr>
        <w:t>, ainda, Líder da Bancada do Partido dos Trabalhadores n</w:t>
      </w:r>
      <w:r w:rsidR="00C000A5">
        <w:rPr>
          <w:rFonts w:ascii="Palatino Linotype" w:hAnsi="Palatino Linotype"/>
          <w:sz w:val="24"/>
          <w:szCs w:val="24"/>
        </w:rPr>
        <w:t xml:space="preserve">o Senado </w:t>
      </w:r>
      <w:r w:rsidR="00C000A5" w:rsidRPr="00C000A5">
        <w:rPr>
          <w:rFonts w:ascii="Palatino Linotype" w:hAnsi="Palatino Linotype"/>
          <w:sz w:val="24"/>
          <w:szCs w:val="24"/>
        </w:rPr>
        <w:t>Federal</w:t>
      </w:r>
      <w:r w:rsidR="00C000A5">
        <w:rPr>
          <w:rFonts w:ascii="Palatino Linotype" w:hAnsi="Palatino Linotype"/>
          <w:sz w:val="24"/>
          <w:szCs w:val="24"/>
        </w:rPr>
        <w:t>,</w:t>
      </w:r>
      <w:r w:rsidR="00C000A5" w:rsidRPr="00C000A5">
        <w:rPr>
          <w:rFonts w:ascii="Palatino Linotype" w:hAnsi="Palatino Linotype"/>
          <w:sz w:val="24"/>
          <w:szCs w:val="24"/>
        </w:rPr>
        <w:t xml:space="preserve"> portador da carteira de</w:t>
      </w:r>
      <w:r w:rsidR="00C000A5">
        <w:rPr>
          <w:rFonts w:ascii="Palatino Linotype" w:hAnsi="Palatino Linotype"/>
          <w:sz w:val="24"/>
          <w:szCs w:val="24"/>
        </w:rPr>
        <w:t xml:space="preserve"> </w:t>
      </w:r>
      <w:r w:rsidR="00C000A5" w:rsidRPr="00C000A5">
        <w:rPr>
          <w:rFonts w:ascii="Palatino Linotype" w:hAnsi="Palatino Linotype"/>
          <w:sz w:val="24"/>
          <w:szCs w:val="24"/>
        </w:rPr>
        <w:t>identidade nº 1167257 e inscrito no CPF/MF nº 152.884.554-49, com endereço</w:t>
      </w:r>
      <w:r w:rsidR="00C000A5">
        <w:rPr>
          <w:rFonts w:ascii="Palatino Linotype" w:hAnsi="Palatino Linotype"/>
          <w:sz w:val="24"/>
          <w:szCs w:val="24"/>
        </w:rPr>
        <w:t xml:space="preserve"> </w:t>
      </w:r>
      <w:r w:rsidR="00C000A5" w:rsidRPr="00C000A5">
        <w:rPr>
          <w:rFonts w:ascii="Palatino Linotype" w:hAnsi="Palatino Linotype"/>
          <w:sz w:val="24"/>
          <w:szCs w:val="24"/>
        </w:rPr>
        <w:t>funcional na Esplanada dos Ministérios, Praça dos Três Poderes, Senado Federal,</w:t>
      </w:r>
      <w:r w:rsidR="00C000A5">
        <w:rPr>
          <w:rFonts w:ascii="Palatino Linotype" w:hAnsi="Palatino Linotype"/>
          <w:sz w:val="24"/>
          <w:szCs w:val="24"/>
        </w:rPr>
        <w:t xml:space="preserve"> </w:t>
      </w:r>
      <w:r w:rsidR="00C000A5" w:rsidRPr="00C000A5">
        <w:rPr>
          <w:rFonts w:ascii="Palatino Linotype" w:hAnsi="Palatino Linotype"/>
          <w:sz w:val="24"/>
          <w:szCs w:val="24"/>
        </w:rPr>
        <w:t>Anexo II, Bloco A, Ala Teotônio Vilela, Gabinete 25, CEP 70.165-900, Brasília, DF</w:t>
      </w:r>
      <w:r w:rsidR="00377F3D">
        <w:rPr>
          <w:rFonts w:ascii="Palatino Linotype" w:hAnsi="Palatino Linotype"/>
          <w:bCs/>
          <w:sz w:val="24"/>
          <w:szCs w:val="24"/>
        </w:rPr>
        <w:t>, vem, respeitosamente, perante Vossa Excelência, apresentar</w:t>
      </w:r>
    </w:p>
    <w:p w14:paraId="4C46A0DD" w14:textId="77777777" w:rsidR="00377F3D" w:rsidRDefault="00377F3D" w:rsidP="00F50FD1">
      <w:pPr>
        <w:pStyle w:val="PargrafodaLista"/>
        <w:spacing w:line="360" w:lineRule="auto"/>
        <w:jc w:val="both"/>
        <w:rPr>
          <w:rFonts w:ascii="Palatino Linotype" w:hAnsi="Palatino Linotype"/>
          <w:bCs/>
          <w:sz w:val="24"/>
          <w:szCs w:val="24"/>
        </w:rPr>
      </w:pPr>
    </w:p>
    <w:p w14:paraId="4C962E27" w14:textId="77777777" w:rsidR="00377F3D" w:rsidRDefault="00377F3D" w:rsidP="00F50FD1">
      <w:pPr>
        <w:pStyle w:val="PargrafodaLista"/>
        <w:spacing w:line="360" w:lineRule="auto"/>
        <w:jc w:val="both"/>
        <w:rPr>
          <w:rFonts w:ascii="Palatino Linotype" w:hAnsi="Palatino Linotype"/>
          <w:bCs/>
          <w:sz w:val="24"/>
          <w:szCs w:val="24"/>
        </w:rPr>
      </w:pPr>
    </w:p>
    <w:p w14:paraId="38756F47" w14:textId="77777777" w:rsidR="00377F3D" w:rsidRPr="008A55BB" w:rsidRDefault="00377F3D" w:rsidP="00F50FD1">
      <w:pPr>
        <w:pStyle w:val="PargrafodaLista"/>
        <w:spacing w:line="360" w:lineRule="auto"/>
        <w:jc w:val="center"/>
        <w:rPr>
          <w:rFonts w:ascii="Palatino Linotype" w:hAnsi="Palatino Linotype"/>
          <w:b/>
          <w:i/>
          <w:iCs/>
          <w:sz w:val="28"/>
          <w:szCs w:val="28"/>
        </w:rPr>
      </w:pPr>
      <w:r w:rsidRPr="008A55BB">
        <w:rPr>
          <w:rFonts w:ascii="Palatino Linotype" w:hAnsi="Palatino Linotype"/>
          <w:b/>
          <w:i/>
          <w:iCs/>
          <w:sz w:val="28"/>
          <w:szCs w:val="28"/>
        </w:rPr>
        <w:t>NOTITIA CRIMINIS</w:t>
      </w:r>
    </w:p>
    <w:p w14:paraId="0C3AB9DB" w14:textId="77777777" w:rsidR="00377F3D" w:rsidRDefault="00377F3D" w:rsidP="00F50FD1">
      <w:pPr>
        <w:pStyle w:val="PargrafodaLista"/>
        <w:spacing w:line="360" w:lineRule="auto"/>
        <w:jc w:val="both"/>
        <w:rPr>
          <w:rFonts w:ascii="Palatino Linotype" w:hAnsi="Palatino Linotype"/>
          <w:b/>
          <w:i/>
          <w:iCs/>
          <w:sz w:val="24"/>
          <w:szCs w:val="24"/>
        </w:rPr>
      </w:pPr>
    </w:p>
    <w:p w14:paraId="43F8CFD7" w14:textId="77777777" w:rsidR="00377F3D" w:rsidRDefault="00377F3D" w:rsidP="00F50FD1">
      <w:pPr>
        <w:pStyle w:val="PargrafodaLista"/>
        <w:spacing w:line="360" w:lineRule="auto"/>
        <w:jc w:val="both"/>
        <w:rPr>
          <w:rFonts w:ascii="Palatino Linotype" w:hAnsi="Palatino Linotype"/>
          <w:b/>
          <w:i/>
          <w:iCs/>
          <w:sz w:val="24"/>
          <w:szCs w:val="24"/>
        </w:rPr>
      </w:pPr>
    </w:p>
    <w:p w14:paraId="3B4A374F" w14:textId="3A942104" w:rsidR="00377F3D" w:rsidRDefault="00377F3D" w:rsidP="00F50FD1">
      <w:pPr>
        <w:pStyle w:val="PargrafodaLista"/>
        <w:spacing w:line="360" w:lineRule="auto"/>
        <w:jc w:val="both"/>
        <w:rPr>
          <w:rFonts w:ascii="Palatino Linotype" w:hAnsi="Palatino Linotype"/>
          <w:bCs/>
          <w:sz w:val="24"/>
          <w:szCs w:val="24"/>
        </w:rPr>
      </w:pPr>
      <w:r>
        <w:rPr>
          <w:rFonts w:ascii="Palatino Linotype" w:hAnsi="Palatino Linotype"/>
          <w:bCs/>
          <w:sz w:val="24"/>
          <w:szCs w:val="24"/>
        </w:rPr>
        <w:t xml:space="preserve">em face do </w:t>
      </w:r>
      <w:r>
        <w:rPr>
          <w:rFonts w:ascii="Palatino Linotype" w:hAnsi="Palatino Linotype"/>
          <w:b/>
          <w:sz w:val="24"/>
          <w:szCs w:val="24"/>
        </w:rPr>
        <w:t>SÉRGIO FERNANDO MORO</w:t>
      </w:r>
      <w:r>
        <w:rPr>
          <w:rFonts w:ascii="Palatino Linotype" w:hAnsi="Palatino Linotype"/>
          <w:bCs/>
          <w:sz w:val="24"/>
          <w:szCs w:val="24"/>
        </w:rPr>
        <w:t xml:space="preserve">, atual Ministro da Justiça, podendo ser citado em </w:t>
      </w:r>
      <w:r w:rsidRPr="00624995">
        <w:rPr>
          <w:rFonts w:ascii="Palatino Linotype" w:hAnsi="Palatino Linotype"/>
          <w:bCs/>
          <w:sz w:val="24"/>
          <w:szCs w:val="24"/>
        </w:rPr>
        <w:t>Esplanada dos Ministérios, Bloco T, Edifício Sede, Brasília/DF.CEP: 70.064-900</w:t>
      </w:r>
      <w:r>
        <w:rPr>
          <w:rFonts w:ascii="Palatino Linotype" w:hAnsi="Palatino Linotype"/>
          <w:bCs/>
          <w:sz w:val="24"/>
          <w:szCs w:val="24"/>
        </w:rPr>
        <w:t>, em razão do possível cometimento de crime</w:t>
      </w:r>
      <w:r w:rsidR="00470CCD">
        <w:rPr>
          <w:rFonts w:ascii="Palatino Linotype" w:hAnsi="Palatino Linotype"/>
          <w:bCs/>
          <w:sz w:val="24"/>
          <w:szCs w:val="24"/>
        </w:rPr>
        <w:t>s</w:t>
      </w:r>
      <w:r>
        <w:rPr>
          <w:rFonts w:ascii="Palatino Linotype" w:hAnsi="Palatino Linotype"/>
          <w:bCs/>
          <w:sz w:val="24"/>
          <w:szCs w:val="24"/>
        </w:rPr>
        <w:t xml:space="preserve">, nos termos que se seguem. </w:t>
      </w:r>
    </w:p>
    <w:p w14:paraId="7C8A10C7" w14:textId="49DB37D3" w:rsidR="00377F3D" w:rsidRDefault="00377F3D" w:rsidP="00F50FD1">
      <w:pPr>
        <w:pStyle w:val="PargrafodaLista"/>
        <w:spacing w:after="240" w:line="360" w:lineRule="auto"/>
        <w:jc w:val="both"/>
        <w:rPr>
          <w:rFonts w:ascii="Palatino Linotype" w:hAnsi="Palatino Linotype"/>
          <w:b/>
          <w:sz w:val="24"/>
          <w:szCs w:val="24"/>
        </w:rPr>
      </w:pPr>
      <w:r>
        <w:rPr>
          <w:rFonts w:ascii="Palatino Linotype" w:hAnsi="Palatino Linotype"/>
          <w:b/>
          <w:sz w:val="24"/>
          <w:szCs w:val="24"/>
        </w:rPr>
        <w:lastRenderedPageBreak/>
        <w:t>I – DOS FATOS</w:t>
      </w:r>
      <w:r w:rsidR="008A55BB">
        <w:rPr>
          <w:rFonts w:ascii="Palatino Linotype" w:hAnsi="Palatino Linotype"/>
          <w:b/>
          <w:sz w:val="24"/>
          <w:szCs w:val="24"/>
        </w:rPr>
        <w:t>.</w:t>
      </w:r>
    </w:p>
    <w:p w14:paraId="7A9AD942" w14:textId="46E8FFF6" w:rsidR="00377F3D" w:rsidRDefault="00377F3D"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Conforme amplamente divulgado pela imprensa brasileira entre os dias 24 e 25 de julho de 2019, a Polícia Federal deflagrou operação policial, nomeada de “</w:t>
      </w:r>
      <w:r w:rsidRPr="005260E8">
        <w:rPr>
          <w:rFonts w:ascii="Palatino Linotype" w:hAnsi="Palatino Linotype"/>
          <w:sz w:val="24"/>
          <w:szCs w:val="24"/>
        </w:rPr>
        <w:t xml:space="preserve">Operação </w:t>
      </w:r>
      <w:r w:rsidRPr="008A55BB">
        <w:rPr>
          <w:rFonts w:ascii="Palatino Linotype" w:hAnsi="Palatino Linotype"/>
          <w:i/>
          <w:iCs/>
          <w:sz w:val="24"/>
          <w:szCs w:val="24"/>
        </w:rPr>
        <w:t>Spoofing</w:t>
      </w:r>
      <w:r>
        <w:rPr>
          <w:rFonts w:ascii="Palatino Linotype" w:hAnsi="Palatino Linotype"/>
          <w:sz w:val="24"/>
          <w:szCs w:val="24"/>
        </w:rPr>
        <w:t>”, objetivando colher provas acerca da suposta “invasão” nos celulares de diversas autoridades públicas, destacando-se a figura do Ex-Juiz Federal e atual Ministro da Justiça, Sérgio Fernando Moro</w:t>
      </w:r>
      <w:r>
        <w:rPr>
          <w:rStyle w:val="Refdenotaderodap"/>
          <w:rFonts w:ascii="Palatino Linotype" w:hAnsi="Palatino Linotype"/>
          <w:sz w:val="24"/>
          <w:szCs w:val="24"/>
        </w:rPr>
        <w:footnoteReference w:id="1"/>
      </w:r>
      <w:r>
        <w:rPr>
          <w:rFonts w:ascii="Palatino Linotype" w:hAnsi="Palatino Linotype"/>
          <w:sz w:val="24"/>
          <w:szCs w:val="24"/>
        </w:rPr>
        <w:t xml:space="preserve">. </w:t>
      </w:r>
    </w:p>
    <w:p w14:paraId="218DAFD1" w14:textId="77777777" w:rsidR="00377F3D" w:rsidRDefault="00377F3D" w:rsidP="00F50FD1">
      <w:pPr>
        <w:pStyle w:val="PargrafodaLista"/>
        <w:spacing w:line="360" w:lineRule="auto"/>
        <w:jc w:val="both"/>
        <w:rPr>
          <w:rFonts w:ascii="Palatino Linotype" w:hAnsi="Palatino Linotype"/>
          <w:sz w:val="24"/>
          <w:szCs w:val="24"/>
        </w:rPr>
      </w:pPr>
    </w:p>
    <w:p w14:paraId="539E9BB3" w14:textId="77777777" w:rsidR="00377F3D" w:rsidRDefault="00377F3D"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Mais recentemente, também foi noticiado que tais obtenções de conversas teriam atingido </w:t>
      </w:r>
      <w:r w:rsidR="00F9243F">
        <w:rPr>
          <w:rFonts w:ascii="Palatino Linotype" w:hAnsi="Palatino Linotype"/>
          <w:sz w:val="24"/>
          <w:szCs w:val="24"/>
        </w:rPr>
        <w:t>diversas</w:t>
      </w:r>
      <w:r>
        <w:rPr>
          <w:rFonts w:ascii="Palatino Linotype" w:hAnsi="Palatino Linotype"/>
          <w:sz w:val="24"/>
          <w:szCs w:val="24"/>
        </w:rPr>
        <w:t xml:space="preserve"> autoridades públicas, podendo chegar na casa das centenas e talvez um milhar. </w:t>
      </w:r>
    </w:p>
    <w:p w14:paraId="06C7F367" w14:textId="77777777" w:rsidR="00377F3D" w:rsidRPr="00377F3D" w:rsidRDefault="00377F3D" w:rsidP="00F50FD1">
      <w:pPr>
        <w:pStyle w:val="PargrafodaLista"/>
        <w:spacing w:line="360" w:lineRule="auto"/>
        <w:rPr>
          <w:rFonts w:ascii="Palatino Linotype" w:hAnsi="Palatino Linotype"/>
          <w:sz w:val="24"/>
          <w:szCs w:val="24"/>
        </w:rPr>
      </w:pPr>
    </w:p>
    <w:p w14:paraId="6E874C9C" w14:textId="77777777" w:rsidR="00F50A1D" w:rsidRDefault="00F50A1D"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Inicialmente, cumpre destacar o </w:t>
      </w:r>
      <w:r w:rsidRPr="00F50A1D">
        <w:rPr>
          <w:rFonts w:ascii="Palatino Linotype" w:hAnsi="Palatino Linotype"/>
          <w:b/>
          <w:bCs/>
          <w:sz w:val="24"/>
          <w:szCs w:val="24"/>
        </w:rPr>
        <w:t xml:space="preserve">espantoso fato de o Ministro da Justiça </w:t>
      </w:r>
      <w:r w:rsidRPr="00F50A1D">
        <w:rPr>
          <w:rFonts w:ascii="Palatino Linotype" w:hAnsi="Palatino Linotype"/>
          <w:b/>
          <w:bCs/>
          <w:sz w:val="24"/>
          <w:szCs w:val="24"/>
          <w:u w:val="single"/>
        </w:rPr>
        <w:t>ter acesso a dados de uma investigação sigilosa</w:t>
      </w:r>
      <w:r w:rsidRPr="00F50A1D">
        <w:rPr>
          <w:rFonts w:ascii="Palatino Linotype" w:hAnsi="Palatino Linotype"/>
          <w:b/>
          <w:bCs/>
          <w:sz w:val="24"/>
          <w:szCs w:val="24"/>
        </w:rPr>
        <w:t xml:space="preserve"> recém-instaurada pela Polícia Federal.</w:t>
      </w:r>
    </w:p>
    <w:p w14:paraId="5792DCBB" w14:textId="77777777" w:rsidR="00F50A1D" w:rsidRPr="00F50A1D" w:rsidRDefault="00F50A1D" w:rsidP="00F50FD1">
      <w:pPr>
        <w:pStyle w:val="PargrafodaLista"/>
        <w:spacing w:line="360" w:lineRule="auto"/>
        <w:rPr>
          <w:rFonts w:ascii="Palatino Linotype" w:hAnsi="Palatino Linotype"/>
          <w:sz w:val="24"/>
          <w:szCs w:val="24"/>
        </w:rPr>
      </w:pPr>
    </w:p>
    <w:p w14:paraId="382AC6AE" w14:textId="77777777" w:rsidR="00F50A1D" w:rsidRDefault="00F50A1D"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Os dados ali acostados apenas são de acesso às partes envolvidas no processo, </w:t>
      </w:r>
      <w:r w:rsidRPr="00F50A1D">
        <w:rPr>
          <w:rFonts w:ascii="Palatino Linotype" w:hAnsi="Palatino Linotype"/>
          <w:b/>
          <w:bCs/>
          <w:sz w:val="24"/>
          <w:szCs w:val="24"/>
        </w:rPr>
        <w:t>o que exclui por absoluto o noticiado</w:t>
      </w:r>
      <w:r>
        <w:rPr>
          <w:rFonts w:ascii="Palatino Linotype" w:hAnsi="Palatino Linotype"/>
          <w:sz w:val="24"/>
          <w:szCs w:val="24"/>
        </w:rPr>
        <w:t xml:space="preserve"> que, apesar de ocupar o cargo de Ministro, não possui a prerrogativa de ter acesso privilegiado a informações processuais. </w:t>
      </w:r>
    </w:p>
    <w:p w14:paraId="5C14C565" w14:textId="77777777" w:rsidR="00F50A1D" w:rsidRPr="00377F3D" w:rsidRDefault="00F50A1D" w:rsidP="00F50FD1">
      <w:pPr>
        <w:pStyle w:val="PargrafodaLista"/>
        <w:spacing w:line="360" w:lineRule="auto"/>
        <w:rPr>
          <w:rFonts w:ascii="Palatino Linotype" w:hAnsi="Palatino Linotype"/>
          <w:sz w:val="24"/>
          <w:szCs w:val="24"/>
        </w:rPr>
      </w:pPr>
    </w:p>
    <w:p w14:paraId="23E598C6" w14:textId="4313D7B3" w:rsidR="00F50A1D" w:rsidRDefault="00F50A1D"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Tal fato </w:t>
      </w:r>
      <w:bookmarkStart w:id="0" w:name="_GoBack"/>
      <w:bookmarkEnd w:id="0"/>
      <w:r w:rsidR="00E564A1">
        <w:rPr>
          <w:rFonts w:ascii="Palatino Linotype" w:hAnsi="Palatino Linotype"/>
          <w:sz w:val="24"/>
          <w:szCs w:val="24"/>
        </w:rPr>
        <w:t>evidencia</w:t>
      </w:r>
      <w:r>
        <w:rPr>
          <w:rFonts w:ascii="Palatino Linotype" w:hAnsi="Palatino Linotype"/>
          <w:sz w:val="24"/>
          <w:szCs w:val="24"/>
        </w:rPr>
        <w:t xml:space="preserve"> desrespeito aos seus deveres funcionais que, em momento oportuno, deverão ser analisados pela Administração Pública, podendo resultar no cometimento de outros crimes.</w:t>
      </w:r>
    </w:p>
    <w:p w14:paraId="560A3DAC" w14:textId="77777777" w:rsidR="00F50A1D" w:rsidRPr="00F50A1D" w:rsidRDefault="00F50A1D" w:rsidP="00F50FD1">
      <w:pPr>
        <w:pStyle w:val="PargrafodaLista"/>
        <w:spacing w:line="360" w:lineRule="auto"/>
        <w:rPr>
          <w:rFonts w:ascii="Palatino Linotype" w:hAnsi="Palatino Linotype"/>
          <w:sz w:val="24"/>
          <w:szCs w:val="24"/>
        </w:rPr>
      </w:pPr>
    </w:p>
    <w:p w14:paraId="53A1BDDB" w14:textId="7CC14CA7" w:rsidR="00F50A1D" w:rsidRPr="00F50A1D" w:rsidRDefault="00377F3D"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Ocorre que, na tarde desta quinta-feira (25/07/2019) o noticiado, </w:t>
      </w:r>
      <w:r w:rsidRPr="00F50A1D">
        <w:rPr>
          <w:rFonts w:ascii="Palatino Linotype" w:hAnsi="Palatino Linotype"/>
          <w:b/>
          <w:bCs/>
          <w:sz w:val="24"/>
          <w:szCs w:val="24"/>
        </w:rPr>
        <w:t>atual Ministro da Justiça</w:t>
      </w:r>
      <w:r w:rsidR="00F50A1D" w:rsidRPr="00F50A1D">
        <w:rPr>
          <w:rFonts w:ascii="Palatino Linotype" w:hAnsi="Palatino Linotype"/>
          <w:b/>
          <w:bCs/>
          <w:sz w:val="24"/>
          <w:szCs w:val="24"/>
        </w:rPr>
        <w:t xml:space="preserve"> e da Segurança Pública</w:t>
      </w:r>
      <w:r w:rsidRPr="00F50A1D">
        <w:rPr>
          <w:rFonts w:ascii="Palatino Linotype" w:hAnsi="Palatino Linotype"/>
          <w:b/>
          <w:bCs/>
          <w:sz w:val="24"/>
          <w:szCs w:val="24"/>
        </w:rPr>
        <w:t xml:space="preserve">, realizou inúmeras ligações a um </w:t>
      </w:r>
      <w:r w:rsidRPr="00F50A1D">
        <w:rPr>
          <w:rFonts w:ascii="Palatino Linotype" w:hAnsi="Palatino Linotype"/>
          <w:b/>
          <w:bCs/>
          <w:sz w:val="24"/>
          <w:szCs w:val="24"/>
        </w:rPr>
        <w:lastRenderedPageBreak/>
        <w:t xml:space="preserve">sem número de autoridades brasileiras para </w:t>
      </w:r>
      <w:r w:rsidRPr="00F50A1D">
        <w:rPr>
          <w:rFonts w:ascii="Palatino Linotype" w:hAnsi="Palatino Linotype"/>
          <w:b/>
          <w:bCs/>
          <w:sz w:val="24"/>
          <w:szCs w:val="24"/>
          <w:u w:val="single"/>
        </w:rPr>
        <w:t>informar</w:t>
      </w:r>
      <w:r>
        <w:rPr>
          <w:rFonts w:ascii="Palatino Linotype" w:hAnsi="Palatino Linotype"/>
          <w:sz w:val="24"/>
          <w:szCs w:val="24"/>
        </w:rPr>
        <w:t xml:space="preserve"> que, segundo os documentos levantados pela Polícia Federal, essas pessoas teriam sido vítimas de “hackers”</w:t>
      </w:r>
      <w:r w:rsidR="00700EF3">
        <w:rPr>
          <w:rStyle w:val="Refdenotaderodap"/>
          <w:rFonts w:ascii="Palatino Linotype" w:hAnsi="Palatino Linotype"/>
          <w:sz w:val="24"/>
          <w:szCs w:val="24"/>
        </w:rPr>
        <w:footnoteReference w:id="2"/>
      </w:r>
      <w:r w:rsidR="00F50A1D">
        <w:rPr>
          <w:rFonts w:ascii="Palatino Linotype" w:hAnsi="Palatino Linotype"/>
          <w:sz w:val="24"/>
          <w:szCs w:val="24"/>
        </w:rPr>
        <w:t xml:space="preserve">, o que foi confirmado </w:t>
      </w:r>
      <w:r w:rsidR="00F50A1D" w:rsidRPr="00F50A1D">
        <w:rPr>
          <w:rFonts w:ascii="Palatino Linotype" w:hAnsi="Palatino Linotype"/>
          <w:sz w:val="24"/>
          <w:szCs w:val="24"/>
        </w:rPr>
        <w:t xml:space="preserve">por diferentes autoridades, tal como pelo Presidente do Superior Tribunal de Justiça, que fez emitir comunicado oficial via </w:t>
      </w:r>
      <w:r w:rsidR="00F50A1D" w:rsidRPr="00F50A1D">
        <w:rPr>
          <w:rFonts w:ascii="Palatino Linotype" w:hAnsi="Palatino Linotype"/>
          <w:i/>
          <w:iCs/>
          <w:sz w:val="24"/>
          <w:szCs w:val="24"/>
        </w:rPr>
        <w:t>Twitter</w:t>
      </w:r>
      <w:r w:rsidR="00692B07">
        <w:rPr>
          <w:rStyle w:val="Refdenotaderodap"/>
          <w:rFonts w:ascii="Palatino Linotype" w:hAnsi="Palatino Linotype"/>
          <w:i/>
          <w:iCs/>
          <w:sz w:val="24"/>
          <w:szCs w:val="24"/>
        </w:rPr>
        <w:footnoteReference w:id="3"/>
      </w:r>
      <w:r w:rsidR="00F50A1D" w:rsidRPr="00F50A1D">
        <w:rPr>
          <w:rFonts w:ascii="Palatino Linotype" w:hAnsi="Palatino Linotype"/>
          <w:sz w:val="24"/>
          <w:szCs w:val="24"/>
        </w:rPr>
        <w:t>:</w:t>
      </w:r>
    </w:p>
    <w:p w14:paraId="3FD173EF" w14:textId="7E2DE1BB" w:rsidR="00377F3D" w:rsidRDefault="00F50A1D" w:rsidP="00F50FD1">
      <w:pPr>
        <w:pStyle w:val="PargrafodaLista"/>
        <w:spacing w:line="360" w:lineRule="auto"/>
        <w:jc w:val="both"/>
        <w:rPr>
          <w:rFonts w:ascii="Palatino Linotype" w:hAnsi="Palatino Linotype"/>
          <w:sz w:val="24"/>
          <w:szCs w:val="24"/>
        </w:rPr>
      </w:pPr>
      <w:r>
        <w:rPr>
          <w:noProof/>
        </w:rPr>
        <w:drawing>
          <wp:anchor distT="0" distB="0" distL="114300" distR="114300" simplePos="0" relativeHeight="251658240" behindDoc="0" locked="0" layoutInCell="1" allowOverlap="1" wp14:anchorId="4E6AFD51" wp14:editId="23AB1EFE">
            <wp:simplePos x="0" y="0"/>
            <wp:positionH relativeFrom="column">
              <wp:posOffset>120650</wp:posOffset>
            </wp:positionH>
            <wp:positionV relativeFrom="paragraph">
              <wp:posOffset>128270</wp:posOffset>
            </wp:positionV>
            <wp:extent cx="5305425" cy="5614035"/>
            <wp:effectExtent l="0" t="0" r="9525"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05425" cy="5614035"/>
                    </a:xfrm>
                    <a:prstGeom prst="rect">
                      <a:avLst/>
                    </a:prstGeom>
                  </pic:spPr>
                </pic:pic>
              </a:graphicData>
            </a:graphic>
            <wp14:sizeRelH relativeFrom="margin">
              <wp14:pctWidth>0</wp14:pctWidth>
            </wp14:sizeRelH>
            <wp14:sizeRelV relativeFrom="margin">
              <wp14:pctHeight>0</wp14:pctHeight>
            </wp14:sizeRelV>
          </wp:anchor>
        </w:drawing>
      </w:r>
    </w:p>
    <w:p w14:paraId="61597688" w14:textId="76B2E612" w:rsidR="00377F3D" w:rsidRPr="00377F3D" w:rsidRDefault="00377F3D" w:rsidP="00F50FD1">
      <w:pPr>
        <w:pStyle w:val="PargrafodaLista"/>
        <w:spacing w:line="360" w:lineRule="auto"/>
        <w:rPr>
          <w:rFonts w:ascii="Palatino Linotype" w:hAnsi="Palatino Linotype"/>
          <w:sz w:val="24"/>
          <w:szCs w:val="24"/>
        </w:rPr>
      </w:pPr>
    </w:p>
    <w:p w14:paraId="557B25F0" w14:textId="5D79F25D" w:rsidR="00F50A1D" w:rsidRPr="00F50A1D" w:rsidRDefault="00F50A1D" w:rsidP="00F50FD1">
      <w:pPr>
        <w:pStyle w:val="PargrafodaLista"/>
        <w:spacing w:line="360" w:lineRule="auto"/>
        <w:rPr>
          <w:rFonts w:ascii="Palatino Linotype" w:hAnsi="Palatino Linotype"/>
          <w:sz w:val="24"/>
          <w:szCs w:val="24"/>
        </w:rPr>
      </w:pPr>
    </w:p>
    <w:p w14:paraId="72E0150D" w14:textId="6289450F" w:rsidR="00F50A1D" w:rsidRPr="00F50A1D" w:rsidRDefault="00F50A1D" w:rsidP="00F50FD1">
      <w:pPr>
        <w:pStyle w:val="PargrafodaLista"/>
        <w:spacing w:line="360" w:lineRule="auto"/>
        <w:rPr>
          <w:rFonts w:ascii="Palatino Linotype" w:hAnsi="Palatino Linotype"/>
          <w:sz w:val="24"/>
          <w:szCs w:val="24"/>
        </w:rPr>
      </w:pPr>
    </w:p>
    <w:p w14:paraId="3E550A5C" w14:textId="66379A78" w:rsidR="0018762A" w:rsidRPr="0018762A" w:rsidRDefault="0018762A" w:rsidP="00F50FD1">
      <w:pPr>
        <w:pStyle w:val="PargrafodaLista"/>
        <w:spacing w:line="360" w:lineRule="auto"/>
        <w:rPr>
          <w:rFonts w:ascii="Palatino Linotype" w:hAnsi="Palatino Linotype"/>
          <w:sz w:val="24"/>
          <w:szCs w:val="24"/>
        </w:rPr>
      </w:pPr>
    </w:p>
    <w:p w14:paraId="5F99BA97" w14:textId="36E90BD6" w:rsidR="0018762A" w:rsidRDefault="0018762A" w:rsidP="00F50FD1">
      <w:pPr>
        <w:spacing w:after="0" w:line="360" w:lineRule="auto"/>
        <w:jc w:val="both"/>
        <w:rPr>
          <w:rFonts w:ascii="Palatino Linotype" w:hAnsi="Palatino Linotype"/>
          <w:sz w:val="24"/>
          <w:szCs w:val="24"/>
        </w:rPr>
      </w:pPr>
    </w:p>
    <w:p w14:paraId="2577E051" w14:textId="02E55986" w:rsidR="0018762A" w:rsidRDefault="0018762A" w:rsidP="00F50FD1">
      <w:pPr>
        <w:spacing w:after="0" w:line="360" w:lineRule="auto"/>
        <w:jc w:val="both"/>
        <w:rPr>
          <w:rFonts w:ascii="Palatino Linotype" w:hAnsi="Palatino Linotype"/>
          <w:sz w:val="24"/>
          <w:szCs w:val="24"/>
        </w:rPr>
      </w:pPr>
    </w:p>
    <w:p w14:paraId="33A811D8" w14:textId="51C14CBC" w:rsidR="0018762A" w:rsidRDefault="0018762A" w:rsidP="00F50FD1">
      <w:pPr>
        <w:spacing w:after="0" w:line="360" w:lineRule="auto"/>
        <w:jc w:val="both"/>
        <w:rPr>
          <w:rFonts w:ascii="Palatino Linotype" w:hAnsi="Palatino Linotype"/>
          <w:sz w:val="24"/>
          <w:szCs w:val="24"/>
        </w:rPr>
      </w:pPr>
    </w:p>
    <w:p w14:paraId="7FA99ACA" w14:textId="28A43710" w:rsidR="0018762A" w:rsidRDefault="0018762A" w:rsidP="00F50FD1">
      <w:pPr>
        <w:spacing w:after="0" w:line="360" w:lineRule="auto"/>
        <w:jc w:val="both"/>
        <w:rPr>
          <w:rFonts w:ascii="Palatino Linotype" w:hAnsi="Palatino Linotype"/>
          <w:sz w:val="24"/>
          <w:szCs w:val="24"/>
        </w:rPr>
      </w:pPr>
    </w:p>
    <w:p w14:paraId="3EE12812" w14:textId="5ECB0A69" w:rsidR="0018762A" w:rsidRDefault="0018762A" w:rsidP="00F50FD1">
      <w:pPr>
        <w:spacing w:after="0" w:line="360" w:lineRule="auto"/>
        <w:jc w:val="both"/>
        <w:rPr>
          <w:rFonts w:ascii="Palatino Linotype" w:hAnsi="Palatino Linotype"/>
          <w:sz w:val="24"/>
          <w:szCs w:val="24"/>
        </w:rPr>
      </w:pPr>
    </w:p>
    <w:p w14:paraId="2E5B501D" w14:textId="001D2694" w:rsidR="0018762A" w:rsidRDefault="0018762A" w:rsidP="00F50FD1">
      <w:pPr>
        <w:spacing w:after="0" w:line="360" w:lineRule="auto"/>
        <w:jc w:val="both"/>
        <w:rPr>
          <w:rFonts w:ascii="Palatino Linotype" w:hAnsi="Palatino Linotype"/>
          <w:sz w:val="24"/>
          <w:szCs w:val="24"/>
        </w:rPr>
      </w:pPr>
    </w:p>
    <w:p w14:paraId="795DBE86" w14:textId="1C6314D1" w:rsidR="0018762A" w:rsidRDefault="0018762A" w:rsidP="00F50FD1">
      <w:pPr>
        <w:spacing w:after="0" w:line="360" w:lineRule="auto"/>
        <w:jc w:val="both"/>
        <w:rPr>
          <w:rFonts w:ascii="Palatino Linotype" w:hAnsi="Palatino Linotype"/>
          <w:sz w:val="24"/>
          <w:szCs w:val="24"/>
        </w:rPr>
      </w:pPr>
    </w:p>
    <w:p w14:paraId="20225AA3" w14:textId="60FBE858" w:rsidR="0018762A" w:rsidRDefault="0018762A" w:rsidP="00F50FD1">
      <w:pPr>
        <w:spacing w:after="0" w:line="360" w:lineRule="auto"/>
        <w:jc w:val="both"/>
        <w:rPr>
          <w:rFonts w:ascii="Palatino Linotype" w:hAnsi="Palatino Linotype"/>
          <w:sz w:val="24"/>
          <w:szCs w:val="24"/>
        </w:rPr>
      </w:pPr>
    </w:p>
    <w:p w14:paraId="3B0D5C99" w14:textId="0AA63140" w:rsidR="0018762A" w:rsidRDefault="0018762A" w:rsidP="00F50FD1">
      <w:pPr>
        <w:spacing w:after="0" w:line="360" w:lineRule="auto"/>
        <w:jc w:val="both"/>
        <w:rPr>
          <w:rFonts w:ascii="Palatino Linotype" w:hAnsi="Palatino Linotype"/>
          <w:sz w:val="24"/>
          <w:szCs w:val="24"/>
        </w:rPr>
      </w:pPr>
    </w:p>
    <w:p w14:paraId="24BC2BA9" w14:textId="61E3A9D7" w:rsidR="0018762A" w:rsidRDefault="0018762A" w:rsidP="00F50FD1">
      <w:pPr>
        <w:spacing w:after="0" w:line="360" w:lineRule="auto"/>
        <w:jc w:val="both"/>
        <w:rPr>
          <w:rFonts w:ascii="Palatino Linotype" w:hAnsi="Palatino Linotype"/>
          <w:sz w:val="24"/>
          <w:szCs w:val="24"/>
        </w:rPr>
      </w:pPr>
    </w:p>
    <w:p w14:paraId="75F786D4" w14:textId="33FC582B" w:rsidR="0018762A" w:rsidRDefault="0018762A" w:rsidP="00F50FD1">
      <w:pPr>
        <w:spacing w:after="0" w:line="360" w:lineRule="auto"/>
        <w:jc w:val="both"/>
        <w:rPr>
          <w:rFonts w:ascii="Palatino Linotype" w:hAnsi="Palatino Linotype"/>
          <w:sz w:val="24"/>
          <w:szCs w:val="24"/>
        </w:rPr>
      </w:pPr>
    </w:p>
    <w:p w14:paraId="72CF4BD9" w14:textId="159DC90F" w:rsidR="0018762A" w:rsidRDefault="0018762A" w:rsidP="00F50FD1">
      <w:pPr>
        <w:spacing w:after="0" w:line="360" w:lineRule="auto"/>
        <w:jc w:val="both"/>
        <w:rPr>
          <w:rFonts w:ascii="Palatino Linotype" w:hAnsi="Palatino Linotype"/>
          <w:sz w:val="24"/>
          <w:szCs w:val="24"/>
        </w:rPr>
      </w:pPr>
    </w:p>
    <w:p w14:paraId="6136F66D" w14:textId="74400DCE" w:rsidR="0018762A" w:rsidRDefault="0018762A" w:rsidP="00F50FD1">
      <w:pPr>
        <w:spacing w:after="0" w:line="360" w:lineRule="auto"/>
        <w:jc w:val="both"/>
        <w:rPr>
          <w:rFonts w:ascii="Palatino Linotype" w:hAnsi="Palatino Linotype"/>
          <w:sz w:val="24"/>
          <w:szCs w:val="24"/>
        </w:rPr>
      </w:pPr>
    </w:p>
    <w:p w14:paraId="585E7AAA" w14:textId="77777777" w:rsidR="00F50A1D" w:rsidRDefault="00F50A1D" w:rsidP="00F50FD1">
      <w:pPr>
        <w:spacing w:after="0" w:line="360" w:lineRule="auto"/>
        <w:jc w:val="both"/>
        <w:rPr>
          <w:rFonts w:ascii="Palatino Linotype" w:hAnsi="Palatino Linotype"/>
          <w:sz w:val="24"/>
          <w:szCs w:val="24"/>
        </w:rPr>
      </w:pPr>
    </w:p>
    <w:p w14:paraId="47E688B5" w14:textId="77777777" w:rsidR="00700EF3" w:rsidRDefault="00700EF3"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Mas não só. O noticiado também tentou “tranquilizar” as pessoas com quem manteve contato, informando que os dados apreendidos pela investigação, </w:t>
      </w:r>
      <w:r>
        <w:rPr>
          <w:rFonts w:ascii="Palatino Linotype" w:hAnsi="Palatino Linotype"/>
          <w:sz w:val="24"/>
          <w:szCs w:val="24"/>
        </w:rPr>
        <w:lastRenderedPageBreak/>
        <w:t xml:space="preserve">ou seja, as conversas mantidas por essas autoridades, </w:t>
      </w:r>
      <w:r w:rsidRPr="00F50A1D">
        <w:rPr>
          <w:rFonts w:ascii="Palatino Linotype" w:hAnsi="Palatino Linotype"/>
          <w:b/>
          <w:bCs/>
          <w:sz w:val="24"/>
          <w:szCs w:val="24"/>
          <w:u w:val="single"/>
        </w:rPr>
        <w:t>seriam destruídas</w:t>
      </w:r>
      <w:r>
        <w:rPr>
          <w:rStyle w:val="Refdenotaderodap"/>
          <w:rFonts w:ascii="Palatino Linotype" w:hAnsi="Palatino Linotype"/>
          <w:sz w:val="24"/>
          <w:szCs w:val="24"/>
        </w:rPr>
        <w:footnoteReference w:id="4"/>
      </w:r>
      <w:r>
        <w:rPr>
          <w:rFonts w:ascii="Palatino Linotype" w:hAnsi="Palatino Linotype"/>
          <w:sz w:val="24"/>
          <w:szCs w:val="24"/>
        </w:rPr>
        <w:t xml:space="preserve">. </w:t>
      </w:r>
    </w:p>
    <w:p w14:paraId="7217597F" w14:textId="77777777" w:rsidR="00700EF3" w:rsidRPr="00700EF3" w:rsidRDefault="00700EF3" w:rsidP="00F50FD1">
      <w:pPr>
        <w:pStyle w:val="PargrafodaLista"/>
        <w:spacing w:line="360" w:lineRule="auto"/>
        <w:rPr>
          <w:rFonts w:ascii="Palatino Linotype" w:hAnsi="Palatino Linotype"/>
          <w:sz w:val="24"/>
          <w:szCs w:val="24"/>
        </w:rPr>
      </w:pPr>
    </w:p>
    <w:p w14:paraId="00FCCD6A" w14:textId="61604548" w:rsidR="00700EF3" w:rsidRDefault="00700EF3"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 </w:t>
      </w:r>
      <w:r w:rsidR="002E5274">
        <w:rPr>
          <w:rFonts w:ascii="Palatino Linotype" w:hAnsi="Palatino Linotype"/>
          <w:sz w:val="24"/>
          <w:szCs w:val="24"/>
        </w:rPr>
        <w:t xml:space="preserve">A própria Polícia Federal, autoridade competente para tratar das questões que envolvem tal inquérito sigiloso, </w:t>
      </w:r>
      <w:r w:rsidR="002E5274" w:rsidRPr="00F50A1D">
        <w:rPr>
          <w:rFonts w:ascii="Palatino Linotype" w:hAnsi="Palatino Linotype"/>
          <w:b/>
          <w:bCs/>
          <w:sz w:val="24"/>
          <w:szCs w:val="24"/>
        </w:rPr>
        <w:t xml:space="preserve">veio a público dizer que a intenção do noticiado ia de encontro ao regular andamento </w:t>
      </w:r>
      <w:r w:rsidR="00E5700A" w:rsidRPr="00F50A1D">
        <w:rPr>
          <w:rFonts w:ascii="Palatino Linotype" w:hAnsi="Palatino Linotype"/>
          <w:b/>
          <w:bCs/>
          <w:sz w:val="24"/>
          <w:szCs w:val="24"/>
        </w:rPr>
        <w:t>das investigações</w:t>
      </w:r>
      <w:r w:rsidR="002E5274">
        <w:rPr>
          <w:rFonts w:ascii="Palatino Linotype" w:hAnsi="Palatino Linotype"/>
          <w:sz w:val="24"/>
          <w:szCs w:val="24"/>
        </w:rPr>
        <w:t>, o que motivou a instituição a soltar a seguinte nota</w:t>
      </w:r>
      <w:r w:rsidR="00692B07">
        <w:rPr>
          <w:rStyle w:val="Refdenotaderodap"/>
          <w:rFonts w:ascii="Palatino Linotype" w:hAnsi="Palatino Linotype"/>
          <w:sz w:val="24"/>
          <w:szCs w:val="24"/>
        </w:rPr>
        <w:footnoteReference w:id="5"/>
      </w:r>
      <w:r w:rsidR="002E5274">
        <w:rPr>
          <w:rFonts w:ascii="Palatino Linotype" w:hAnsi="Palatino Linotype"/>
          <w:sz w:val="24"/>
          <w:szCs w:val="24"/>
        </w:rPr>
        <w:t>:</w:t>
      </w:r>
    </w:p>
    <w:p w14:paraId="117714FB" w14:textId="77777777" w:rsidR="005C08AC" w:rsidRPr="002E5274" w:rsidRDefault="005C08AC" w:rsidP="00F50FD1">
      <w:pPr>
        <w:pStyle w:val="PargrafodaLista"/>
        <w:spacing w:line="360" w:lineRule="auto"/>
        <w:rPr>
          <w:rFonts w:ascii="Palatino Linotype" w:hAnsi="Palatino Linotype"/>
          <w:sz w:val="24"/>
          <w:szCs w:val="24"/>
        </w:rPr>
      </w:pPr>
    </w:p>
    <w:p w14:paraId="206C8D78" w14:textId="77777777" w:rsidR="002E5274" w:rsidRDefault="002E5274" w:rsidP="00F50FD1">
      <w:pPr>
        <w:pStyle w:val="PargrafodaLista"/>
        <w:spacing w:line="360" w:lineRule="auto"/>
        <w:jc w:val="center"/>
        <w:rPr>
          <w:rFonts w:ascii="Palatino Linotype" w:hAnsi="Palatino Linotype"/>
          <w:sz w:val="24"/>
          <w:szCs w:val="24"/>
        </w:rPr>
      </w:pPr>
      <w:r>
        <w:rPr>
          <w:noProof/>
        </w:rPr>
        <w:drawing>
          <wp:inline distT="0" distB="0" distL="0" distR="0" wp14:anchorId="7B9683F5" wp14:editId="4B4D04BB">
            <wp:extent cx="5291668" cy="3627755"/>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5706" cy="3637379"/>
                    </a:xfrm>
                    <a:prstGeom prst="rect">
                      <a:avLst/>
                    </a:prstGeom>
                  </pic:spPr>
                </pic:pic>
              </a:graphicData>
            </a:graphic>
          </wp:inline>
        </w:drawing>
      </w:r>
    </w:p>
    <w:p w14:paraId="7F7BF57A" w14:textId="77777777" w:rsidR="002E5274" w:rsidRPr="002E5274" w:rsidRDefault="002E5274" w:rsidP="00F50FD1">
      <w:pPr>
        <w:pStyle w:val="PargrafodaLista"/>
        <w:spacing w:line="360" w:lineRule="auto"/>
        <w:rPr>
          <w:rFonts w:ascii="Palatino Linotype" w:hAnsi="Palatino Linotype"/>
          <w:sz w:val="24"/>
          <w:szCs w:val="24"/>
        </w:rPr>
      </w:pPr>
    </w:p>
    <w:p w14:paraId="182A28B9" w14:textId="2D877EF5" w:rsidR="00764BBF" w:rsidRPr="003B6EBC" w:rsidRDefault="00764BBF" w:rsidP="00F50FD1">
      <w:pPr>
        <w:pStyle w:val="PargrafodaLista"/>
        <w:numPr>
          <w:ilvl w:val="0"/>
          <w:numId w:val="2"/>
        </w:numPr>
        <w:spacing w:line="360" w:lineRule="auto"/>
        <w:ind w:left="0" w:firstLine="0"/>
        <w:jc w:val="both"/>
        <w:rPr>
          <w:rFonts w:ascii="Palatino Linotype" w:hAnsi="Palatino Linotype"/>
          <w:sz w:val="24"/>
          <w:szCs w:val="24"/>
        </w:rPr>
      </w:pPr>
      <w:r w:rsidRPr="003B6EBC">
        <w:rPr>
          <w:rFonts w:ascii="Palatino Linotype" w:hAnsi="Palatino Linotype"/>
          <w:sz w:val="24"/>
          <w:szCs w:val="24"/>
        </w:rPr>
        <w:t>Por estar a frente do Ministério da Justiça e não mais na cadeira de juiz, Sérgio Moro não possui qualquer ingerência sobre investigações da Polícia Federal, muito menos sobre os inquéritos presididos pelos Delegados da Polícia Federal</w:t>
      </w:r>
      <w:r w:rsidR="003B6EBC" w:rsidRPr="003B6EBC">
        <w:rPr>
          <w:rFonts w:ascii="Palatino Linotype" w:hAnsi="Palatino Linotype"/>
          <w:sz w:val="24"/>
          <w:szCs w:val="24"/>
        </w:rPr>
        <w:t xml:space="preserve">. </w:t>
      </w:r>
      <w:r w:rsidRPr="003B6EBC">
        <w:rPr>
          <w:rFonts w:ascii="Palatino Linotype" w:hAnsi="Palatino Linotype"/>
          <w:sz w:val="24"/>
          <w:szCs w:val="24"/>
        </w:rPr>
        <w:t>Moro agiu em flagrante abuso de autoridade</w:t>
      </w:r>
      <w:r w:rsidR="003B6EBC" w:rsidRPr="003B6EBC">
        <w:rPr>
          <w:rFonts w:ascii="Palatino Linotype" w:hAnsi="Palatino Linotype"/>
          <w:sz w:val="24"/>
          <w:szCs w:val="24"/>
        </w:rPr>
        <w:t xml:space="preserve">, nos termos da </w:t>
      </w:r>
      <w:r w:rsidRPr="003B6EBC">
        <w:rPr>
          <w:rFonts w:ascii="Palatino Linotype" w:hAnsi="Palatino Linotype"/>
          <w:sz w:val="24"/>
          <w:szCs w:val="24"/>
        </w:rPr>
        <w:t>Lei nº 4.898/65.</w:t>
      </w:r>
    </w:p>
    <w:p w14:paraId="2A05FF4B" w14:textId="30305253" w:rsidR="00764BBF" w:rsidRDefault="00764BBF" w:rsidP="00F50FD1">
      <w:pPr>
        <w:pStyle w:val="PargrafodaLista"/>
        <w:spacing w:line="360" w:lineRule="auto"/>
        <w:jc w:val="both"/>
        <w:rPr>
          <w:rFonts w:ascii="Palatino Linotype" w:hAnsi="Palatino Linotype"/>
          <w:sz w:val="24"/>
          <w:szCs w:val="24"/>
        </w:rPr>
      </w:pPr>
    </w:p>
    <w:p w14:paraId="51855510" w14:textId="19AD5797" w:rsidR="002E5274" w:rsidRDefault="002E5274"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lastRenderedPageBreak/>
        <w:t xml:space="preserve">Ou seja, apenas pelos fatos expostos, é evidente que a conduta do sr. Sérgio Fernando Moro possivelmente representa graves irregularidades que devem ser apuradas pelas razões jurídicas que se expõe. </w:t>
      </w:r>
    </w:p>
    <w:p w14:paraId="031D1784" w14:textId="1EB5732F" w:rsidR="002E5274" w:rsidRDefault="002E5274" w:rsidP="00F50FD1">
      <w:pPr>
        <w:pStyle w:val="PargrafodaLista"/>
        <w:spacing w:line="360" w:lineRule="auto"/>
        <w:jc w:val="both"/>
        <w:rPr>
          <w:rFonts w:ascii="Palatino Linotype" w:hAnsi="Palatino Linotype"/>
          <w:sz w:val="24"/>
          <w:szCs w:val="24"/>
        </w:rPr>
      </w:pPr>
    </w:p>
    <w:p w14:paraId="3210A266" w14:textId="77777777" w:rsidR="008A55BB" w:rsidRDefault="008A55BB" w:rsidP="00F50FD1">
      <w:pPr>
        <w:pStyle w:val="PargrafodaLista"/>
        <w:spacing w:line="360" w:lineRule="auto"/>
        <w:jc w:val="both"/>
        <w:rPr>
          <w:rFonts w:ascii="Palatino Linotype" w:hAnsi="Palatino Linotype"/>
          <w:sz w:val="24"/>
          <w:szCs w:val="24"/>
        </w:rPr>
      </w:pPr>
    </w:p>
    <w:p w14:paraId="0E1BC81F" w14:textId="2E097DCA" w:rsidR="002E5274" w:rsidRPr="002E5274" w:rsidRDefault="002E5274" w:rsidP="00F50FD1">
      <w:pPr>
        <w:pStyle w:val="PargrafodaLista"/>
        <w:spacing w:after="240" w:line="360" w:lineRule="auto"/>
        <w:jc w:val="both"/>
        <w:rPr>
          <w:rFonts w:ascii="Palatino Linotype" w:hAnsi="Palatino Linotype"/>
          <w:b/>
          <w:bCs/>
          <w:sz w:val="24"/>
          <w:szCs w:val="24"/>
        </w:rPr>
      </w:pPr>
      <w:r>
        <w:rPr>
          <w:rFonts w:ascii="Palatino Linotype" w:hAnsi="Palatino Linotype"/>
          <w:b/>
          <w:bCs/>
          <w:sz w:val="24"/>
          <w:szCs w:val="24"/>
        </w:rPr>
        <w:t xml:space="preserve">II – DO </w:t>
      </w:r>
      <w:r w:rsidRPr="00F50FD1">
        <w:rPr>
          <w:rFonts w:ascii="Palatino Linotype" w:hAnsi="Palatino Linotype"/>
          <w:b/>
          <w:sz w:val="24"/>
          <w:szCs w:val="24"/>
        </w:rPr>
        <w:t>DIREITO</w:t>
      </w:r>
      <w:r w:rsidR="00E5700A">
        <w:rPr>
          <w:rFonts w:ascii="Palatino Linotype" w:hAnsi="Palatino Linotype"/>
          <w:b/>
          <w:bCs/>
          <w:sz w:val="24"/>
          <w:szCs w:val="24"/>
        </w:rPr>
        <w:t>.</w:t>
      </w:r>
    </w:p>
    <w:p w14:paraId="576FDAEC" w14:textId="77777777" w:rsidR="00D8443A" w:rsidRDefault="00D8443A" w:rsidP="00F50FD1">
      <w:pPr>
        <w:pStyle w:val="PargrafodaLista"/>
        <w:numPr>
          <w:ilvl w:val="0"/>
          <w:numId w:val="2"/>
        </w:numPr>
        <w:spacing w:line="360" w:lineRule="auto"/>
        <w:ind w:left="0" w:firstLine="0"/>
        <w:jc w:val="both"/>
        <w:rPr>
          <w:rFonts w:ascii="Palatino Linotype" w:hAnsi="Palatino Linotype"/>
        </w:rPr>
      </w:pPr>
      <w:r w:rsidRPr="00D8443A">
        <w:rPr>
          <w:rFonts w:ascii="Palatino Linotype" w:hAnsi="Palatino Linotype"/>
        </w:rPr>
        <w:t xml:space="preserve">O crime de abuso de autoridade é o fenômeno antijurídico praticado por autoridade pública que viola direitos e garantias fundamentais garantidos pela Constituição da República aos cidadãos. </w:t>
      </w:r>
    </w:p>
    <w:p w14:paraId="06D6C415" w14:textId="77777777" w:rsidR="00D8443A" w:rsidRDefault="00D8443A" w:rsidP="00F50FD1">
      <w:pPr>
        <w:pStyle w:val="PargrafodaLista"/>
        <w:spacing w:line="360" w:lineRule="auto"/>
        <w:jc w:val="both"/>
        <w:rPr>
          <w:rFonts w:ascii="Palatino Linotype" w:hAnsi="Palatino Linotype"/>
        </w:rPr>
      </w:pPr>
    </w:p>
    <w:p w14:paraId="15EA3DBE" w14:textId="77777777" w:rsidR="00D8443A" w:rsidRDefault="00D8443A" w:rsidP="00F50FD1">
      <w:pPr>
        <w:pStyle w:val="PargrafodaLista"/>
        <w:numPr>
          <w:ilvl w:val="0"/>
          <w:numId w:val="2"/>
        </w:numPr>
        <w:spacing w:line="360" w:lineRule="auto"/>
        <w:ind w:left="0" w:firstLine="0"/>
        <w:jc w:val="both"/>
        <w:rPr>
          <w:rFonts w:ascii="Palatino Linotype" w:hAnsi="Palatino Linotype"/>
        </w:rPr>
      </w:pPr>
      <w:r w:rsidRPr="00D8443A">
        <w:rPr>
          <w:rFonts w:ascii="Palatino Linotype" w:hAnsi="Palatino Linotype"/>
        </w:rPr>
        <w:t xml:space="preserve">Ou seja, é aquela atuação que determinada pessoa, valendo-se do poder a si concedidos pelo Poder Público, age em descompasso com os preceitos fundamentais da República e termina violando o núcleo mais básico dos direitos individuais. </w:t>
      </w:r>
    </w:p>
    <w:p w14:paraId="564F4DAB" w14:textId="77777777" w:rsidR="00D8443A" w:rsidRPr="00D8443A" w:rsidRDefault="00D8443A" w:rsidP="00F50FD1">
      <w:pPr>
        <w:pStyle w:val="PargrafodaLista"/>
        <w:spacing w:line="360" w:lineRule="auto"/>
        <w:rPr>
          <w:rFonts w:ascii="Palatino Linotype" w:hAnsi="Palatino Linotype"/>
        </w:rPr>
      </w:pPr>
    </w:p>
    <w:p w14:paraId="7FC6B57E" w14:textId="3280E552" w:rsidR="00E01F06" w:rsidRDefault="00E01F06" w:rsidP="00F50FD1">
      <w:pPr>
        <w:pStyle w:val="PargrafodaLista"/>
        <w:numPr>
          <w:ilvl w:val="0"/>
          <w:numId w:val="2"/>
        </w:numPr>
        <w:spacing w:line="360" w:lineRule="auto"/>
        <w:ind w:left="0" w:firstLine="0"/>
        <w:jc w:val="both"/>
        <w:rPr>
          <w:rFonts w:ascii="Palatino Linotype" w:hAnsi="Palatino Linotype"/>
        </w:rPr>
      </w:pPr>
      <w:r>
        <w:rPr>
          <w:rFonts w:ascii="Palatino Linotype" w:hAnsi="Palatino Linotype"/>
        </w:rPr>
        <w:t xml:space="preserve">O abuso de autoridade e o direito de petição inerente </w:t>
      </w:r>
      <w:r w:rsidR="005B2AD0">
        <w:rPr>
          <w:rFonts w:ascii="Palatino Linotype" w:hAnsi="Palatino Linotype"/>
        </w:rPr>
        <w:t>a</w:t>
      </w:r>
      <w:r>
        <w:rPr>
          <w:rFonts w:ascii="Palatino Linotype" w:hAnsi="Palatino Linotype"/>
        </w:rPr>
        <w:t xml:space="preserve"> esse </w:t>
      </w:r>
      <w:r w:rsidRPr="00E01F06">
        <w:rPr>
          <w:rFonts w:ascii="Palatino Linotype" w:hAnsi="Palatino Linotype"/>
        </w:rPr>
        <w:t xml:space="preserve">é </w:t>
      </w:r>
      <w:r>
        <w:rPr>
          <w:rFonts w:ascii="Palatino Linotype" w:hAnsi="Palatino Linotype"/>
        </w:rPr>
        <w:t xml:space="preserve">decorrente do art. </w:t>
      </w:r>
      <w:r w:rsidRPr="00E01F06">
        <w:rPr>
          <w:rFonts w:ascii="Palatino Linotype" w:hAnsi="Palatino Linotype"/>
        </w:rPr>
        <w:t xml:space="preserve">5º, XXXIV, </w:t>
      </w:r>
      <w:r>
        <w:rPr>
          <w:rFonts w:ascii="Palatino Linotype" w:hAnsi="Palatino Linotype"/>
        </w:rPr>
        <w:t>“</w:t>
      </w:r>
      <w:r w:rsidRPr="00E01F06">
        <w:rPr>
          <w:rFonts w:ascii="Palatino Linotype" w:hAnsi="Palatino Linotype"/>
        </w:rPr>
        <w:t>a</w:t>
      </w:r>
      <w:r>
        <w:rPr>
          <w:rFonts w:ascii="Palatino Linotype" w:hAnsi="Palatino Linotype"/>
        </w:rPr>
        <w:t>”</w:t>
      </w:r>
      <w:r w:rsidRPr="00E01F06">
        <w:rPr>
          <w:rFonts w:ascii="Palatino Linotype" w:hAnsi="Palatino Linotype"/>
        </w:rPr>
        <w:t xml:space="preserve">, </w:t>
      </w:r>
      <w:r>
        <w:rPr>
          <w:rFonts w:ascii="Palatino Linotype" w:hAnsi="Palatino Linotype"/>
        </w:rPr>
        <w:t>da Constituição Federal</w:t>
      </w:r>
      <w:r w:rsidR="00D8443A">
        <w:rPr>
          <w:rStyle w:val="Refdenotaderodap"/>
          <w:rFonts w:ascii="Palatino Linotype" w:hAnsi="Palatino Linotype"/>
        </w:rPr>
        <w:footnoteReference w:id="6"/>
      </w:r>
      <w:r>
        <w:rPr>
          <w:rFonts w:ascii="Palatino Linotype" w:hAnsi="Palatino Linotype"/>
        </w:rPr>
        <w:t xml:space="preserve"> e </w:t>
      </w:r>
      <w:r w:rsidRPr="00E01F06">
        <w:rPr>
          <w:rFonts w:ascii="Palatino Linotype" w:hAnsi="Palatino Linotype"/>
        </w:rPr>
        <w:t>regulado pela Lei n</w:t>
      </w:r>
      <w:r w:rsidR="00826669">
        <w:rPr>
          <w:rFonts w:ascii="Palatino Linotype" w:hAnsi="Palatino Linotype"/>
        </w:rPr>
        <w:t xml:space="preserve">º </w:t>
      </w:r>
      <w:r w:rsidRPr="00E01F06">
        <w:rPr>
          <w:rFonts w:ascii="Palatino Linotype" w:hAnsi="Palatino Linotype"/>
        </w:rPr>
        <w:t>4.898, de 9 de dezembro de 1965.</w:t>
      </w:r>
    </w:p>
    <w:p w14:paraId="47CEC326" w14:textId="77777777" w:rsidR="00E01F06" w:rsidRDefault="00E01F06" w:rsidP="00F50FD1">
      <w:pPr>
        <w:pStyle w:val="PargrafodaLista"/>
        <w:spacing w:line="360" w:lineRule="auto"/>
        <w:jc w:val="both"/>
        <w:rPr>
          <w:rFonts w:ascii="Palatino Linotype" w:hAnsi="Palatino Linotype"/>
        </w:rPr>
      </w:pPr>
    </w:p>
    <w:p w14:paraId="21972565" w14:textId="66E13193" w:rsidR="00E01F06" w:rsidRPr="00A3536F" w:rsidRDefault="00E01F06"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rPr>
        <w:t xml:space="preserve">O bem jurídico </w:t>
      </w:r>
      <w:r w:rsidR="005B2AD0">
        <w:rPr>
          <w:rFonts w:ascii="Palatino Linotype" w:hAnsi="Palatino Linotype"/>
        </w:rPr>
        <w:t xml:space="preserve">aqui ofendido </w:t>
      </w:r>
      <w:r>
        <w:rPr>
          <w:rFonts w:ascii="Palatino Linotype" w:hAnsi="Palatino Linotype"/>
        </w:rPr>
        <w:t xml:space="preserve">é a </w:t>
      </w:r>
      <w:r w:rsidRPr="005B2AD0">
        <w:rPr>
          <w:rFonts w:ascii="Palatino Linotype" w:hAnsi="Palatino Linotype"/>
          <w:b/>
          <w:bCs/>
        </w:rPr>
        <w:t>normalidade do serviço público</w:t>
      </w:r>
      <w:r>
        <w:rPr>
          <w:rFonts w:ascii="Palatino Linotype" w:hAnsi="Palatino Linotype"/>
        </w:rPr>
        <w:t>, a qual, no presente caso, restou violentamente ferida</w:t>
      </w:r>
      <w:r w:rsidR="00E84152">
        <w:rPr>
          <w:rFonts w:ascii="Palatino Linotype" w:hAnsi="Palatino Linotype"/>
        </w:rPr>
        <w:t>, tendo por sujeito passivo indireto a pr</w:t>
      </w:r>
      <w:r w:rsidR="00D8443A">
        <w:rPr>
          <w:rFonts w:ascii="Palatino Linotype" w:hAnsi="Palatino Linotype"/>
        </w:rPr>
        <w:t>ó</w:t>
      </w:r>
      <w:r w:rsidR="00E84152">
        <w:rPr>
          <w:rFonts w:ascii="Palatino Linotype" w:hAnsi="Palatino Linotype"/>
        </w:rPr>
        <w:t xml:space="preserve">pria </w:t>
      </w:r>
      <w:r w:rsidR="00E84152" w:rsidRPr="00A3536F">
        <w:rPr>
          <w:rFonts w:ascii="Palatino Linotype" w:hAnsi="Palatino Linotype"/>
          <w:sz w:val="24"/>
          <w:szCs w:val="24"/>
        </w:rPr>
        <w:t xml:space="preserve">administração pública. O sujeito ativo do crime, na situação em tela, é </w:t>
      </w:r>
      <w:r w:rsidRPr="00A3536F">
        <w:rPr>
          <w:rFonts w:ascii="Palatino Linotype" w:hAnsi="Palatino Linotype"/>
          <w:sz w:val="24"/>
          <w:szCs w:val="24"/>
        </w:rPr>
        <w:t xml:space="preserve">o Sr. Sérgio Moro, </w:t>
      </w:r>
      <w:r w:rsidR="00E84152" w:rsidRPr="00A3536F">
        <w:rPr>
          <w:rFonts w:ascii="Palatino Linotype" w:hAnsi="Palatino Linotype"/>
          <w:sz w:val="24"/>
          <w:szCs w:val="24"/>
        </w:rPr>
        <w:t xml:space="preserve">o qual, </w:t>
      </w:r>
      <w:r w:rsidRPr="00A3536F">
        <w:rPr>
          <w:rFonts w:ascii="Palatino Linotype" w:hAnsi="Palatino Linotype"/>
          <w:sz w:val="24"/>
          <w:szCs w:val="24"/>
        </w:rPr>
        <w:t xml:space="preserve">por meio de suas ações, </w:t>
      </w:r>
      <w:r w:rsidR="005B2AD0" w:rsidRPr="00A3536F">
        <w:rPr>
          <w:rFonts w:ascii="Palatino Linotype" w:hAnsi="Palatino Linotype"/>
          <w:b/>
          <w:bCs/>
          <w:sz w:val="24"/>
          <w:szCs w:val="24"/>
        </w:rPr>
        <w:t>de maneira dolosa</w:t>
      </w:r>
      <w:r w:rsidR="005B2AD0" w:rsidRPr="00A3536F">
        <w:rPr>
          <w:rFonts w:ascii="Palatino Linotype" w:hAnsi="Palatino Linotype"/>
          <w:sz w:val="24"/>
          <w:szCs w:val="24"/>
        </w:rPr>
        <w:t xml:space="preserve">, divulgou informações sigilosas e </w:t>
      </w:r>
      <w:r w:rsidR="005B2AD0" w:rsidRPr="00A3536F">
        <w:rPr>
          <w:rFonts w:ascii="Palatino Linotype" w:hAnsi="Palatino Linotype"/>
          <w:b/>
          <w:bCs/>
          <w:sz w:val="24"/>
          <w:szCs w:val="24"/>
        </w:rPr>
        <w:t>ultrapassou o limite das competências do cargo que por ora ocupa</w:t>
      </w:r>
      <w:r w:rsidR="005B2AD0" w:rsidRPr="00A3536F">
        <w:rPr>
          <w:rFonts w:ascii="Palatino Linotype" w:hAnsi="Palatino Linotype"/>
          <w:sz w:val="24"/>
          <w:szCs w:val="24"/>
        </w:rPr>
        <w:t>.</w:t>
      </w:r>
    </w:p>
    <w:p w14:paraId="1AFFF9DC" w14:textId="77777777" w:rsidR="00826669" w:rsidRPr="00A3536F" w:rsidRDefault="00826669" w:rsidP="00F50FD1">
      <w:pPr>
        <w:pStyle w:val="PargrafodaLista"/>
        <w:spacing w:line="360" w:lineRule="auto"/>
        <w:rPr>
          <w:rFonts w:ascii="Palatino Linotype" w:hAnsi="Palatino Linotype"/>
          <w:sz w:val="24"/>
          <w:szCs w:val="24"/>
        </w:rPr>
      </w:pPr>
    </w:p>
    <w:p w14:paraId="4292F64F" w14:textId="7A1D7026" w:rsidR="00826669" w:rsidRDefault="00826669" w:rsidP="00F50FD1">
      <w:pPr>
        <w:pStyle w:val="PargrafodaLista"/>
        <w:numPr>
          <w:ilvl w:val="0"/>
          <w:numId w:val="2"/>
        </w:numPr>
        <w:spacing w:line="360" w:lineRule="auto"/>
        <w:ind w:left="0" w:firstLine="0"/>
        <w:jc w:val="both"/>
        <w:rPr>
          <w:rFonts w:ascii="Palatino Linotype" w:hAnsi="Palatino Linotype"/>
          <w:sz w:val="24"/>
          <w:szCs w:val="24"/>
        </w:rPr>
      </w:pPr>
      <w:r w:rsidRPr="00A3536F">
        <w:rPr>
          <w:rFonts w:ascii="Palatino Linotype" w:hAnsi="Palatino Linotype"/>
          <w:sz w:val="24"/>
          <w:szCs w:val="24"/>
        </w:rPr>
        <w:t>Eis que, nos termos do art. 3º, “j”, da Lei nº 4.898, de 9 de dezembro de 1965</w:t>
      </w:r>
      <w:r w:rsidRPr="00A3536F">
        <w:rPr>
          <w:rStyle w:val="Refdenotaderodap"/>
          <w:rFonts w:ascii="Palatino Linotype" w:hAnsi="Palatino Linotype"/>
          <w:sz w:val="24"/>
          <w:szCs w:val="24"/>
        </w:rPr>
        <w:footnoteReference w:id="7"/>
      </w:r>
      <w:r w:rsidRPr="00A3536F">
        <w:rPr>
          <w:rFonts w:ascii="Palatino Linotype" w:hAnsi="Palatino Linotype"/>
          <w:sz w:val="24"/>
          <w:szCs w:val="24"/>
        </w:rPr>
        <w:t xml:space="preserve">, o Senhor Sergio Moro imiscuiu-se nas atribuições do Delegado de Polícia </w:t>
      </w:r>
      <w:r w:rsidRPr="00A3536F">
        <w:rPr>
          <w:rFonts w:ascii="Palatino Linotype" w:hAnsi="Palatino Linotype"/>
          <w:sz w:val="24"/>
          <w:szCs w:val="24"/>
        </w:rPr>
        <w:lastRenderedPageBreak/>
        <w:t xml:space="preserve">Federal responsável pelas investigações da chamada “Operação </w:t>
      </w:r>
      <w:r w:rsidRPr="00A3536F">
        <w:rPr>
          <w:rFonts w:ascii="Palatino Linotype" w:hAnsi="Palatino Linotype"/>
          <w:i/>
          <w:iCs/>
          <w:sz w:val="24"/>
          <w:szCs w:val="24"/>
        </w:rPr>
        <w:t>Spoofing</w:t>
      </w:r>
      <w:r w:rsidRPr="00A3536F">
        <w:rPr>
          <w:rFonts w:ascii="Palatino Linotype" w:hAnsi="Palatino Linotype"/>
          <w:sz w:val="24"/>
          <w:szCs w:val="24"/>
        </w:rPr>
        <w:t>”, obtendo informações sigilosas, tornando-as públicas e as utilizando de maneira dolosa e em flagrante abuso de autoridade do cargo de Ministro da Justiça e da Segurança Pública</w:t>
      </w:r>
      <w:r w:rsidR="00CB2F70" w:rsidRPr="00A3536F">
        <w:rPr>
          <w:rFonts w:ascii="Palatino Linotype" w:hAnsi="Palatino Linotype"/>
          <w:sz w:val="24"/>
          <w:szCs w:val="24"/>
        </w:rPr>
        <w:t>,</w:t>
      </w:r>
      <w:r w:rsidRPr="00A3536F">
        <w:rPr>
          <w:rFonts w:ascii="Palatino Linotype" w:hAnsi="Palatino Linotype"/>
          <w:sz w:val="24"/>
          <w:szCs w:val="24"/>
        </w:rPr>
        <w:t xml:space="preserve"> de modo atentatório ao pleno exercício das atribuições do Delegado que preside o referido inquérito</w:t>
      </w:r>
      <w:r w:rsidR="00A3536F">
        <w:rPr>
          <w:rFonts w:ascii="Palatino Linotype" w:hAnsi="Palatino Linotype"/>
          <w:sz w:val="24"/>
          <w:szCs w:val="24"/>
        </w:rPr>
        <w:t xml:space="preserve"> e do Juiz Federal responsável.</w:t>
      </w:r>
    </w:p>
    <w:p w14:paraId="61649740" w14:textId="77777777" w:rsidR="0067048E" w:rsidRPr="0067048E" w:rsidRDefault="0067048E" w:rsidP="00F50FD1">
      <w:pPr>
        <w:pStyle w:val="PargrafodaLista"/>
        <w:spacing w:line="360" w:lineRule="auto"/>
        <w:rPr>
          <w:rFonts w:ascii="Palatino Linotype" w:hAnsi="Palatino Linotype"/>
          <w:sz w:val="24"/>
          <w:szCs w:val="24"/>
        </w:rPr>
      </w:pPr>
    </w:p>
    <w:p w14:paraId="5664502C" w14:textId="60CB7DA6" w:rsidR="0067048E" w:rsidRPr="00A3536F" w:rsidRDefault="0067048E"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 xml:space="preserve">Temos, portanto, que o </w:t>
      </w:r>
      <w:r w:rsidRPr="0067048E">
        <w:rPr>
          <w:rFonts w:ascii="Palatino Linotype" w:hAnsi="Palatino Linotype"/>
          <w:sz w:val="24"/>
          <w:szCs w:val="24"/>
        </w:rPr>
        <w:t>noticiado agi</w:t>
      </w:r>
      <w:r>
        <w:rPr>
          <w:rFonts w:ascii="Palatino Linotype" w:hAnsi="Palatino Linotype"/>
          <w:sz w:val="24"/>
          <w:szCs w:val="24"/>
        </w:rPr>
        <w:t>u</w:t>
      </w:r>
      <w:r w:rsidRPr="0067048E">
        <w:rPr>
          <w:rFonts w:ascii="Palatino Linotype" w:hAnsi="Palatino Linotype"/>
          <w:sz w:val="24"/>
          <w:szCs w:val="24"/>
        </w:rPr>
        <w:t xml:space="preserve"> fora de suas competências legais, uma vez que jamais poderia tomar parte das informações e muito menos sugerir a destruições de provas que tramitam e</w:t>
      </w:r>
      <w:r w:rsidR="004D4137">
        <w:rPr>
          <w:rFonts w:ascii="Palatino Linotype" w:hAnsi="Palatino Linotype"/>
          <w:sz w:val="24"/>
          <w:szCs w:val="24"/>
        </w:rPr>
        <w:t>m inquéritos</w:t>
      </w:r>
      <w:r w:rsidRPr="0067048E">
        <w:rPr>
          <w:rFonts w:ascii="Palatino Linotype" w:hAnsi="Palatino Linotype"/>
          <w:sz w:val="24"/>
          <w:szCs w:val="24"/>
        </w:rPr>
        <w:t xml:space="preserve"> sigilosos</w:t>
      </w:r>
      <w:r w:rsidR="004D4137">
        <w:rPr>
          <w:rFonts w:ascii="Palatino Linotype" w:hAnsi="Palatino Linotype"/>
          <w:sz w:val="24"/>
          <w:szCs w:val="24"/>
        </w:rPr>
        <w:t>, aos quais</w:t>
      </w:r>
      <w:r w:rsidRPr="0067048E">
        <w:rPr>
          <w:rFonts w:ascii="Palatino Linotype" w:hAnsi="Palatino Linotype"/>
          <w:sz w:val="24"/>
          <w:szCs w:val="24"/>
        </w:rPr>
        <w:t xml:space="preserve"> não deveria ter acesso e, mesmo tendo, não possui competência para tanto.</w:t>
      </w:r>
    </w:p>
    <w:p w14:paraId="66352B19" w14:textId="77777777" w:rsidR="001E6F78" w:rsidRPr="00A3536F" w:rsidRDefault="001E6F78" w:rsidP="00F50FD1">
      <w:pPr>
        <w:pStyle w:val="PargrafodaLista"/>
        <w:spacing w:line="360" w:lineRule="auto"/>
        <w:rPr>
          <w:rFonts w:ascii="Palatino Linotype" w:hAnsi="Palatino Linotype"/>
          <w:sz w:val="24"/>
          <w:szCs w:val="24"/>
        </w:rPr>
      </w:pPr>
    </w:p>
    <w:p w14:paraId="6D6C12DC" w14:textId="77777777" w:rsidR="00A3536F" w:rsidRPr="00A3536F" w:rsidRDefault="001E6F78" w:rsidP="00F50FD1">
      <w:pPr>
        <w:pStyle w:val="PargrafodaLista"/>
        <w:numPr>
          <w:ilvl w:val="0"/>
          <w:numId w:val="2"/>
        </w:numPr>
        <w:spacing w:line="360" w:lineRule="auto"/>
        <w:ind w:left="0" w:firstLine="0"/>
        <w:jc w:val="both"/>
        <w:rPr>
          <w:rFonts w:ascii="Palatino Linotype" w:hAnsi="Palatino Linotype"/>
          <w:sz w:val="24"/>
          <w:szCs w:val="24"/>
        </w:rPr>
      </w:pPr>
      <w:r w:rsidRPr="00A3536F">
        <w:rPr>
          <w:rFonts w:ascii="Palatino Linotype" w:hAnsi="Palatino Linotype"/>
          <w:sz w:val="24"/>
          <w:szCs w:val="24"/>
        </w:rPr>
        <w:t>Importante consignar</w:t>
      </w:r>
      <w:r w:rsidR="00D8443A" w:rsidRPr="00A3536F">
        <w:rPr>
          <w:rFonts w:ascii="Palatino Linotype" w:hAnsi="Palatino Linotype"/>
          <w:sz w:val="24"/>
          <w:szCs w:val="24"/>
        </w:rPr>
        <w:t xml:space="preserve"> que</w:t>
      </w:r>
      <w:r w:rsidRPr="00A3536F">
        <w:rPr>
          <w:rFonts w:ascii="Palatino Linotype" w:hAnsi="Palatino Linotype"/>
          <w:sz w:val="24"/>
          <w:szCs w:val="24"/>
        </w:rPr>
        <w:t xml:space="preserve"> estamos diante de fatos que configuram crime de atentado</w:t>
      </w:r>
      <w:r w:rsidR="00D8443A" w:rsidRPr="00A3536F">
        <w:rPr>
          <w:rFonts w:ascii="Palatino Linotype" w:hAnsi="Palatino Linotype"/>
          <w:sz w:val="24"/>
          <w:szCs w:val="24"/>
        </w:rPr>
        <w:t xml:space="preserve"> – o que </w:t>
      </w:r>
      <w:r w:rsidRPr="00A3536F">
        <w:rPr>
          <w:rFonts w:ascii="Palatino Linotype" w:hAnsi="Palatino Linotype"/>
          <w:sz w:val="24"/>
          <w:szCs w:val="24"/>
        </w:rPr>
        <w:t>enseja a consumação do crime, não exigindo a ocorrência do resultado</w:t>
      </w:r>
      <w:r w:rsidR="003C7346" w:rsidRPr="00A3536F">
        <w:rPr>
          <w:rFonts w:ascii="Palatino Linotype" w:hAnsi="Palatino Linotype"/>
          <w:sz w:val="24"/>
          <w:szCs w:val="24"/>
        </w:rPr>
        <w:t>.</w:t>
      </w:r>
    </w:p>
    <w:p w14:paraId="661C8532" w14:textId="77777777" w:rsidR="00A3536F" w:rsidRPr="00F50A1D" w:rsidRDefault="00A3536F" w:rsidP="00F50FD1">
      <w:pPr>
        <w:pStyle w:val="PargrafodaLista"/>
        <w:spacing w:line="360" w:lineRule="auto"/>
        <w:rPr>
          <w:rFonts w:ascii="Palatino Linotype" w:hAnsi="Palatino Linotype"/>
          <w:sz w:val="24"/>
          <w:szCs w:val="24"/>
        </w:rPr>
      </w:pPr>
    </w:p>
    <w:p w14:paraId="349324B5" w14:textId="77777777" w:rsidR="00A3536F" w:rsidRPr="00F50A1D" w:rsidRDefault="00A3536F" w:rsidP="00F50FD1">
      <w:pPr>
        <w:pStyle w:val="PargrafodaLista"/>
        <w:numPr>
          <w:ilvl w:val="0"/>
          <w:numId w:val="2"/>
        </w:numPr>
        <w:spacing w:line="360" w:lineRule="auto"/>
        <w:ind w:left="0" w:firstLine="0"/>
        <w:jc w:val="both"/>
        <w:rPr>
          <w:rFonts w:ascii="Palatino Linotype" w:hAnsi="Palatino Linotype"/>
          <w:sz w:val="24"/>
          <w:szCs w:val="24"/>
        </w:rPr>
      </w:pPr>
      <w:r w:rsidRPr="00F50A1D">
        <w:rPr>
          <w:rFonts w:ascii="Palatino Linotype" w:hAnsi="Palatino Linotype"/>
          <w:sz w:val="24"/>
          <w:szCs w:val="24"/>
        </w:rPr>
        <w:t>Consigna-se, ainda, que, para casos em que os malefícios da prática do abuso de autoridade não possam ser atribuídos a certas pessoas, a Lei n. 5.249/67 prevê que a</w:t>
      </w:r>
      <w:r w:rsidRPr="00F50A1D">
        <w:rPr>
          <w:rFonts w:ascii="Palatino Linotype" w:hAnsi="Palatino Linotype"/>
          <w:i/>
          <w:iCs/>
          <w:sz w:val="24"/>
          <w:szCs w:val="24"/>
        </w:rPr>
        <w:t xml:space="preserve"> “falta de representação do ofendido, nos casos de abusos previstos na Lei nº 4.898, de 9 de dezembro de 1965, na obsta a iniciativa ou o curso de ação pública.</w:t>
      </w:r>
      <w:r w:rsidRPr="00F50A1D">
        <w:rPr>
          <w:rFonts w:ascii="Palatino Linotype" w:hAnsi="Palatino Linotype"/>
          <w:sz w:val="24"/>
          <w:szCs w:val="24"/>
        </w:rPr>
        <w:t>”</w:t>
      </w:r>
    </w:p>
    <w:p w14:paraId="0BF3F638" w14:textId="77777777" w:rsidR="00A3536F" w:rsidRPr="00F50A1D" w:rsidRDefault="00A3536F" w:rsidP="00F50FD1">
      <w:pPr>
        <w:pStyle w:val="PargrafodaLista"/>
        <w:spacing w:line="360" w:lineRule="auto"/>
        <w:rPr>
          <w:rFonts w:ascii="Palatino Linotype" w:hAnsi="Palatino Linotype"/>
          <w:sz w:val="24"/>
          <w:szCs w:val="24"/>
        </w:rPr>
      </w:pPr>
    </w:p>
    <w:p w14:paraId="5D612FAF" w14:textId="244C4D77" w:rsidR="00F50A1D" w:rsidRDefault="00A3536F" w:rsidP="00F50FD1">
      <w:pPr>
        <w:pStyle w:val="PargrafodaLista"/>
        <w:numPr>
          <w:ilvl w:val="0"/>
          <w:numId w:val="2"/>
        </w:numPr>
        <w:spacing w:line="360" w:lineRule="auto"/>
        <w:ind w:left="0" w:firstLine="0"/>
        <w:jc w:val="both"/>
        <w:rPr>
          <w:rFonts w:ascii="Palatino Linotype" w:hAnsi="Palatino Linotype"/>
          <w:sz w:val="24"/>
          <w:szCs w:val="24"/>
        </w:rPr>
      </w:pPr>
      <w:r w:rsidRPr="00F50A1D">
        <w:rPr>
          <w:rFonts w:ascii="Palatino Linotype" w:hAnsi="Palatino Linotype"/>
          <w:sz w:val="24"/>
          <w:szCs w:val="24"/>
        </w:rPr>
        <w:t xml:space="preserve">Assim, adequada a apresentação desta </w:t>
      </w:r>
      <w:r w:rsidRPr="00F50A1D">
        <w:rPr>
          <w:rFonts w:ascii="Palatino Linotype" w:hAnsi="Palatino Linotype"/>
          <w:i/>
          <w:iCs/>
          <w:sz w:val="24"/>
          <w:szCs w:val="24"/>
        </w:rPr>
        <w:t>notitia criminis</w:t>
      </w:r>
      <w:r w:rsidRPr="00F50A1D">
        <w:rPr>
          <w:rFonts w:ascii="Palatino Linotype" w:hAnsi="Palatino Linotype"/>
          <w:sz w:val="24"/>
          <w:szCs w:val="24"/>
        </w:rPr>
        <w:t xml:space="preserve"> para fins de apuração da conduta do </w:t>
      </w:r>
      <w:r w:rsidR="00EA5ACF">
        <w:rPr>
          <w:rFonts w:ascii="Palatino Linotype" w:hAnsi="Palatino Linotype"/>
          <w:sz w:val="24"/>
          <w:szCs w:val="24"/>
        </w:rPr>
        <w:t>S</w:t>
      </w:r>
      <w:r w:rsidRPr="00F50A1D">
        <w:rPr>
          <w:rFonts w:ascii="Palatino Linotype" w:hAnsi="Palatino Linotype"/>
          <w:sz w:val="24"/>
          <w:szCs w:val="24"/>
        </w:rPr>
        <w:t>r. Sérgio Fernando Moro, que também se encontra abarcada pelo direito constitucional de petição.</w:t>
      </w:r>
    </w:p>
    <w:p w14:paraId="746F334C" w14:textId="77777777" w:rsidR="00F50A1D" w:rsidRPr="00F50A1D" w:rsidRDefault="00F50A1D" w:rsidP="00F50FD1">
      <w:pPr>
        <w:pStyle w:val="PargrafodaLista"/>
        <w:spacing w:line="360" w:lineRule="auto"/>
        <w:rPr>
          <w:rFonts w:ascii="Palatino Linotype" w:hAnsi="Palatino Linotype"/>
          <w:sz w:val="24"/>
          <w:szCs w:val="24"/>
        </w:rPr>
      </w:pPr>
    </w:p>
    <w:p w14:paraId="642FE654" w14:textId="02457049" w:rsidR="00F50A1D" w:rsidRPr="00EA5ACF" w:rsidRDefault="00F50A1D" w:rsidP="00F50FD1">
      <w:pPr>
        <w:pStyle w:val="PargrafodaLista"/>
        <w:numPr>
          <w:ilvl w:val="0"/>
          <w:numId w:val="2"/>
        </w:numPr>
        <w:spacing w:line="360" w:lineRule="auto"/>
        <w:ind w:left="0" w:firstLine="0"/>
        <w:jc w:val="both"/>
        <w:rPr>
          <w:rFonts w:ascii="Palatino Linotype" w:hAnsi="Palatino Linotype"/>
          <w:sz w:val="24"/>
          <w:szCs w:val="24"/>
        </w:rPr>
      </w:pPr>
      <w:r w:rsidRPr="00EA5ACF">
        <w:rPr>
          <w:rFonts w:ascii="Palatino Linotype" w:hAnsi="Palatino Linotype"/>
          <w:sz w:val="24"/>
          <w:szCs w:val="24"/>
        </w:rPr>
        <w:t>Ademais, ao comunicar informações sigilosas do inquérito em curso a terceiros</w:t>
      </w:r>
      <w:r w:rsidR="00EA5ACF" w:rsidRPr="00EA5ACF">
        <w:rPr>
          <w:rFonts w:ascii="Palatino Linotype" w:hAnsi="Palatino Linotype"/>
          <w:sz w:val="24"/>
          <w:szCs w:val="24"/>
        </w:rPr>
        <w:t xml:space="preserve"> – independentemente da forma que obteve as informações sobre o mérito das investigações</w:t>
      </w:r>
      <w:r w:rsidR="00EA5ACF">
        <w:rPr>
          <w:rFonts w:ascii="Palatino Linotype" w:hAnsi="Palatino Linotype"/>
          <w:sz w:val="24"/>
          <w:szCs w:val="24"/>
        </w:rPr>
        <w:t xml:space="preserve"> –</w:t>
      </w:r>
      <w:r w:rsidRPr="00EA5ACF">
        <w:rPr>
          <w:rFonts w:ascii="Palatino Linotype" w:hAnsi="Palatino Linotype"/>
          <w:sz w:val="24"/>
          <w:szCs w:val="24"/>
        </w:rPr>
        <w:t xml:space="preserve"> o noticiado </w:t>
      </w:r>
      <w:r w:rsidR="00EA5ACF">
        <w:rPr>
          <w:rFonts w:ascii="Palatino Linotype" w:hAnsi="Palatino Linotype"/>
          <w:sz w:val="24"/>
          <w:szCs w:val="24"/>
        </w:rPr>
        <w:t>c</w:t>
      </w:r>
      <w:r w:rsidR="00EA5ACF" w:rsidRPr="00EA5ACF">
        <w:rPr>
          <w:rFonts w:ascii="Palatino Linotype" w:hAnsi="Palatino Linotype"/>
          <w:sz w:val="24"/>
          <w:szCs w:val="24"/>
        </w:rPr>
        <w:t xml:space="preserve">ometeu o crime de </w:t>
      </w:r>
      <w:r w:rsidR="00EA5ACF" w:rsidRPr="00EA5ACF">
        <w:rPr>
          <w:rFonts w:ascii="Palatino Linotype" w:hAnsi="Palatino Linotype"/>
          <w:b/>
          <w:bCs/>
          <w:sz w:val="24"/>
          <w:szCs w:val="24"/>
        </w:rPr>
        <w:t xml:space="preserve">violação de sigilo </w:t>
      </w:r>
      <w:r w:rsidR="00EA5ACF" w:rsidRPr="00EA5ACF">
        <w:rPr>
          <w:rFonts w:ascii="Palatino Linotype" w:hAnsi="Palatino Linotype"/>
          <w:b/>
          <w:bCs/>
          <w:sz w:val="24"/>
          <w:szCs w:val="24"/>
        </w:rPr>
        <w:lastRenderedPageBreak/>
        <w:t>funcional</w:t>
      </w:r>
      <w:r w:rsidR="00EA5ACF">
        <w:rPr>
          <w:rFonts w:ascii="Palatino Linotype" w:hAnsi="Palatino Linotype"/>
          <w:sz w:val="24"/>
          <w:szCs w:val="24"/>
        </w:rPr>
        <w:t xml:space="preserve">, previsto no </w:t>
      </w:r>
      <w:r w:rsidRPr="00EA5ACF">
        <w:rPr>
          <w:rFonts w:ascii="Palatino Linotype" w:hAnsi="Palatino Linotype"/>
          <w:sz w:val="24"/>
          <w:szCs w:val="24"/>
        </w:rPr>
        <w:t>art. 325 do Código Penal</w:t>
      </w:r>
      <w:r w:rsidR="00EA5ACF">
        <w:rPr>
          <w:rStyle w:val="Refdenotaderodap"/>
          <w:rFonts w:ascii="Palatino Linotype" w:hAnsi="Palatino Linotype"/>
          <w:sz w:val="24"/>
          <w:szCs w:val="24"/>
        </w:rPr>
        <w:footnoteReference w:id="8"/>
      </w:r>
      <w:r w:rsidRPr="00EA5ACF">
        <w:rPr>
          <w:rFonts w:ascii="Palatino Linotype" w:hAnsi="Palatino Linotype"/>
          <w:sz w:val="24"/>
          <w:szCs w:val="24"/>
        </w:rPr>
        <w:t>, que tipifica o ato de “</w:t>
      </w:r>
      <w:r w:rsidRPr="00EA5ACF">
        <w:rPr>
          <w:rFonts w:ascii="Palatino Linotype" w:hAnsi="Palatino Linotype"/>
          <w:i/>
          <w:iCs/>
          <w:sz w:val="24"/>
          <w:szCs w:val="24"/>
        </w:rPr>
        <w:t>revelar fato de que tem ciência em razão do cargo e que deva permanecer em segredo, ou facilitar-lhe a revelação</w:t>
      </w:r>
      <w:r w:rsidRPr="00EA5ACF">
        <w:rPr>
          <w:rFonts w:ascii="Palatino Linotype" w:hAnsi="Palatino Linotype"/>
          <w:sz w:val="24"/>
          <w:szCs w:val="24"/>
        </w:rPr>
        <w:t>.”</w:t>
      </w:r>
    </w:p>
    <w:p w14:paraId="63EA02F2" w14:textId="77777777" w:rsidR="00F50A1D" w:rsidRDefault="00F50A1D" w:rsidP="00F50FD1">
      <w:pPr>
        <w:pStyle w:val="PargrafodaLista"/>
        <w:spacing w:line="360" w:lineRule="auto"/>
        <w:jc w:val="both"/>
        <w:rPr>
          <w:rFonts w:ascii="Palatino Linotype" w:hAnsi="Palatino Linotype"/>
          <w:sz w:val="24"/>
          <w:szCs w:val="24"/>
        </w:rPr>
      </w:pPr>
    </w:p>
    <w:p w14:paraId="778C1B06" w14:textId="6526B5E4" w:rsidR="0080579A" w:rsidRPr="00E22D36" w:rsidRDefault="00F50A1D" w:rsidP="00F50FD1">
      <w:pPr>
        <w:pStyle w:val="PargrafodaLista"/>
        <w:numPr>
          <w:ilvl w:val="0"/>
          <w:numId w:val="2"/>
        </w:numPr>
        <w:spacing w:line="360" w:lineRule="auto"/>
        <w:ind w:left="0" w:firstLine="0"/>
        <w:jc w:val="both"/>
        <w:rPr>
          <w:rFonts w:ascii="Palatino Linotype" w:hAnsi="Palatino Linotype"/>
          <w:sz w:val="24"/>
          <w:szCs w:val="24"/>
        </w:rPr>
      </w:pPr>
      <w:r w:rsidRPr="00E22D36">
        <w:rPr>
          <w:rFonts w:ascii="Palatino Linotype" w:hAnsi="Palatino Linotype"/>
          <w:sz w:val="24"/>
          <w:szCs w:val="24"/>
        </w:rPr>
        <w:t>Por fim</w:t>
      </w:r>
      <w:r w:rsidR="0080579A" w:rsidRPr="00E22D36">
        <w:rPr>
          <w:rFonts w:ascii="Palatino Linotype" w:hAnsi="Palatino Linotype"/>
          <w:sz w:val="24"/>
          <w:szCs w:val="24"/>
        </w:rPr>
        <w:t xml:space="preserve">, incorre em crime o Ministro Sérgio Fernando Moro, uma vez que os dados sobre os quais teve conhecimento e pretendia destruir constituem elemento de prova de inquérito criminal, fazendo com que seu ato seja tipificado no crime de </w:t>
      </w:r>
      <w:r w:rsidR="0080579A" w:rsidRPr="00E22D36">
        <w:rPr>
          <w:rFonts w:ascii="Palatino Linotype" w:hAnsi="Palatino Linotype"/>
          <w:b/>
          <w:bCs/>
          <w:sz w:val="24"/>
          <w:szCs w:val="24"/>
        </w:rPr>
        <w:t>supressão de documento</w:t>
      </w:r>
      <w:r w:rsidR="0080579A" w:rsidRPr="00E22D36">
        <w:rPr>
          <w:rFonts w:ascii="Palatino Linotype" w:hAnsi="Palatino Linotype"/>
          <w:sz w:val="24"/>
          <w:szCs w:val="24"/>
        </w:rPr>
        <w:t>, eis que pretendia “</w:t>
      </w:r>
      <w:r w:rsidR="0080579A" w:rsidRPr="00E22D36">
        <w:rPr>
          <w:rFonts w:ascii="Palatino Linotype" w:hAnsi="Palatino Linotype"/>
          <w:b/>
          <w:bCs/>
          <w:i/>
          <w:iCs/>
          <w:sz w:val="24"/>
          <w:szCs w:val="24"/>
        </w:rPr>
        <w:t>destruir</w:t>
      </w:r>
      <w:r w:rsidR="0080579A" w:rsidRPr="00E22D36">
        <w:rPr>
          <w:rFonts w:ascii="Palatino Linotype" w:hAnsi="Palatino Linotype"/>
          <w:sz w:val="24"/>
          <w:szCs w:val="24"/>
        </w:rPr>
        <w:t xml:space="preserve"> (...) </w:t>
      </w:r>
      <w:r w:rsidR="0080579A" w:rsidRPr="00E22D36">
        <w:rPr>
          <w:rFonts w:ascii="Palatino Linotype" w:hAnsi="Palatino Linotype"/>
          <w:b/>
          <w:bCs/>
          <w:i/>
          <w:iCs/>
          <w:sz w:val="24"/>
          <w:szCs w:val="24"/>
        </w:rPr>
        <w:t>em benefício próprio</w:t>
      </w:r>
      <w:r w:rsidR="0080579A" w:rsidRPr="00E22D36">
        <w:rPr>
          <w:rFonts w:ascii="Palatino Linotype" w:hAnsi="Palatino Linotype"/>
          <w:sz w:val="24"/>
          <w:szCs w:val="24"/>
        </w:rPr>
        <w:t xml:space="preserve"> (...) </w:t>
      </w:r>
      <w:r w:rsidR="0080579A" w:rsidRPr="00E22D36">
        <w:rPr>
          <w:rFonts w:ascii="Palatino Linotype" w:hAnsi="Palatino Linotype"/>
          <w:b/>
          <w:bCs/>
          <w:i/>
          <w:iCs/>
          <w:sz w:val="24"/>
          <w:szCs w:val="24"/>
        </w:rPr>
        <w:t>documento público</w:t>
      </w:r>
      <w:r w:rsidR="0080579A" w:rsidRPr="00E22D36">
        <w:rPr>
          <w:rFonts w:ascii="Palatino Linotype" w:hAnsi="Palatino Linotype"/>
          <w:sz w:val="24"/>
          <w:szCs w:val="24"/>
        </w:rPr>
        <w:t xml:space="preserve"> (...) </w:t>
      </w:r>
      <w:r w:rsidR="0080579A" w:rsidRPr="00E22D36">
        <w:rPr>
          <w:rFonts w:ascii="Palatino Linotype" w:hAnsi="Palatino Linotype"/>
          <w:b/>
          <w:bCs/>
          <w:i/>
          <w:iCs/>
          <w:sz w:val="24"/>
          <w:szCs w:val="24"/>
        </w:rPr>
        <w:t>de que não podia dispor</w:t>
      </w:r>
      <w:r w:rsidR="0080579A" w:rsidRPr="00E22D36">
        <w:rPr>
          <w:rFonts w:ascii="Palatino Linotype" w:hAnsi="Palatino Linotype"/>
          <w:sz w:val="24"/>
          <w:szCs w:val="24"/>
        </w:rPr>
        <w:t>”</w:t>
      </w:r>
      <w:r w:rsidR="002C47CC" w:rsidRPr="00E22D36">
        <w:rPr>
          <w:rFonts w:ascii="Palatino Linotype" w:hAnsi="Palatino Linotype"/>
          <w:sz w:val="24"/>
          <w:szCs w:val="24"/>
        </w:rPr>
        <w:t>, previsto no art. 305 do Código Penal</w:t>
      </w:r>
      <w:r w:rsidR="002C47CC" w:rsidRPr="00E22D36">
        <w:rPr>
          <w:rStyle w:val="Refdenotaderodap"/>
          <w:rFonts w:ascii="Palatino Linotype" w:hAnsi="Palatino Linotype"/>
          <w:sz w:val="24"/>
          <w:szCs w:val="24"/>
        </w:rPr>
        <w:footnoteReference w:id="9"/>
      </w:r>
      <w:r w:rsidR="002C47CC" w:rsidRPr="00E22D36">
        <w:rPr>
          <w:rFonts w:ascii="Palatino Linotype" w:hAnsi="Palatino Linotype"/>
          <w:sz w:val="24"/>
          <w:szCs w:val="24"/>
        </w:rPr>
        <w:t>.</w:t>
      </w:r>
    </w:p>
    <w:p w14:paraId="4F4EF2FE" w14:textId="77777777" w:rsidR="00D8443A" w:rsidRPr="00E22D36" w:rsidRDefault="00D8443A" w:rsidP="00F50FD1">
      <w:pPr>
        <w:pStyle w:val="PargrafodaLista"/>
        <w:spacing w:line="360" w:lineRule="auto"/>
        <w:jc w:val="both"/>
        <w:rPr>
          <w:rFonts w:ascii="Palatino Linotype" w:hAnsi="Palatino Linotype"/>
          <w:sz w:val="24"/>
          <w:szCs w:val="24"/>
        </w:rPr>
      </w:pPr>
    </w:p>
    <w:p w14:paraId="0DDDE8A8" w14:textId="77777777" w:rsidR="00D8443A" w:rsidRPr="00E22D36" w:rsidRDefault="00D8443A" w:rsidP="00F50FD1">
      <w:pPr>
        <w:pStyle w:val="PargrafodaLista"/>
        <w:numPr>
          <w:ilvl w:val="0"/>
          <w:numId w:val="2"/>
        </w:numPr>
        <w:spacing w:line="360" w:lineRule="auto"/>
        <w:ind w:left="0" w:firstLine="0"/>
        <w:jc w:val="both"/>
        <w:rPr>
          <w:rFonts w:ascii="Palatino Linotype" w:hAnsi="Palatino Linotype"/>
          <w:sz w:val="24"/>
          <w:szCs w:val="24"/>
        </w:rPr>
      </w:pPr>
      <w:r w:rsidRPr="00E22D36">
        <w:rPr>
          <w:rFonts w:ascii="Palatino Linotype" w:hAnsi="Palatino Linotype"/>
          <w:sz w:val="24"/>
          <w:szCs w:val="24"/>
        </w:rPr>
        <w:t>Temos, portanto que a os fatos aqui narrados apontam para o cometimento dos crimes acima descritos e, por essa razão, é oferecida a presente notícia de crime para adoção das providências cabíveis.</w:t>
      </w:r>
    </w:p>
    <w:p w14:paraId="5D1A218E" w14:textId="31D60632" w:rsidR="0018762A" w:rsidRDefault="0018762A" w:rsidP="00F50FD1">
      <w:pPr>
        <w:pStyle w:val="PargrafodaLista"/>
        <w:spacing w:line="360" w:lineRule="auto"/>
        <w:jc w:val="both"/>
        <w:rPr>
          <w:rFonts w:ascii="Palatino Linotype" w:hAnsi="Palatino Linotype"/>
          <w:sz w:val="24"/>
          <w:szCs w:val="24"/>
        </w:rPr>
      </w:pPr>
    </w:p>
    <w:p w14:paraId="7AB86E2C" w14:textId="77777777" w:rsidR="00EA5ACF" w:rsidRDefault="00EA5ACF" w:rsidP="00F50FD1">
      <w:pPr>
        <w:pStyle w:val="PargrafodaLista"/>
        <w:spacing w:line="360" w:lineRule="auto"/>
        <w:jc w:val="both"/>
        <w:rPr>
          <w:rFonts w:ascii="Palatino Linotype" w:hAnsi="Palatino Linotype"/>
          <w:sz w:val="24"/>
          <w:szCs w:val="24"/>
        </w:rPr>
      </w:pPr>
    </w:p>
    <w:p w14:paraId="45365382" w14:textId="59F38FC7" w:rsidR="00E5700A" w:rsidRPr="002E5274" w:rsidRDefault="00E5700A" w:rsidP="00F50FD1">
      <w:pPr>
        <w:pStyle w:val="PargrafodaLista"/>
        <w:spacing w:after="240" w:line="360" w:lineRule="auto"/>
        <w:jc w:val="both"/>
        <w:rPr>
          <w:rFonts w:ascii="Palatino Linotype" w:hAnsi="Palatino Linotype"/>
          <w:b/>
          <w:bCs/>
          <w:sz w:val="24"/>
          <w:szCs w:val="24"/>
        </w:rPr>
      </w:pPr>
      <w:r>
        <w:rPr>
          <w:rFonts w:ascii="Palatino Linotype" w:hAnsi="Palatino Linotype"/>
          <w:b/>
          <w:bCs/>
          <w:sz w:val="24"/>
          <w:szCs w:val="24"/>
        </w:rPr>
        <w:t xml:space="preserve">III – DOS </w:t>
      </w:r>
      <w:r w:rsidRPr="00F50FD1">
        <w:rPr>
          <w:rFonts w:ascii="Palatino Linotype" w:hAnsi="Palatino Linotype"/>
          <w:b/>
          <w:sz w:val="24"/>
          <w:szCs w:val="24"/>
        </w:rPr>
        <w:t>PEDIDOS</w:t>
      </w:r>
      <w:r>
        <w:rPr>
          <w:rFonts w:ascii="Palatino Linotype" w:hAnsi="Palatino Linotype"/>
          <w:b/>
          <w:bCs/>
          <w:sz w:val="24"/>
          <w:szCs w:val="24"/>
        </w:rPr>
        <w:t>.</w:t>
      </w:r>
    </w:p>
    <w:p w14:paraId="76E14690" w14:textId="3C909F16" w:rsidR="000B5F2B" w:rsidRDefault="000B5F2B" w:rsidP="00F50FD1">
      <w:pPr>
        <w:pStyle w:val="PargrafodaLista"/>
        <w:numPr>
          <w:ilvl w:val="0"/>
          <w:numId w:val="2"/>
        </w:numPr>
        <w:spacing w:line="360" w:lineRule="auto"/>
        <w:ind w:left="0" w:firstLine="0"/>
        <w:jc w:val="both"/>
        <w:rPr>
          <w:rFonts w:ascii="Palatino Linotype" w:hAnsi="Palatino Linotype"/>
          <w:sz w:val="24"/>
          <w:szCs w:val="24"/>
        </w:rPr>
      </w:pPr>
      <w:r w:rsidRPr="000B5F2B">
        <w:rPr>
          <w:rFonts w:ascii="Palatino Linotype" w:hAnsi="Palatino Linotype"/>
          <w:sz w:val="24"/>
          <w:szCs w:val="24"/>
        </w:rPr>
        <w:t xml:space="preserve">Pelo exposto, requer seja </w:t>
      </w:r>
      <w:r w:rsidR="00BF4A64">
        <w:rPr>
          <w:rFonts w:ascii="Palatino Linotype" w:hAnsi="Palatino Linotype"/>
          <w:sz w:val="24"/>
          <w:szCs w:val="24"/>
        </w:rPr>
        <w:t xml:space="preserve">recebida a presente </w:t>
      </w:r>
      <w:r w:rsidR="00BF4A64" w:rsidRPr="00BF4A64">
        <w:rPr>
          <w:rFonts w:ascii="Palatino Linotype" w:hAnsi="Palatino Linotype"/>
          <w:i/>
          <w:iCs/>
          <w:sz w:val="24"/>
          <w:szCs w:val="24"/>
        </w:rPr>
        <w:t>Notitia Criminis</w:t>
      </w:r>
      <w:r w:rsidR="00BF4A64">
        <w:rPr>
          <w:rFonts w:ascii="Palatino Linotype" w:hAnsi="Palatino Linotype"/>
          <w:i/>
          <w:iCs/>
          <w:sz w:val="24"/>
          <w:szCs w:val="24"/>
        </w:rPr>
        <w:t xml:space="preserve"> </w:t>
      </w:r>
      <w:r w:rsidR="00BF4A64" w:rsidRPr="00BF4A64">
        <w:rPr>
          <w:rFonts w:ascii="Palatino Linotype" w:hAnsi="Palatino Linotype"/>
          <w:sz w:val="24"/>
          <w:szCs w:val="24"/>
        </w:rPr>
        <w:t>para</w:t>
      </w:r>
      <w:r w:rsidR="00BF4A64">
        <w:rPr>
          <w:rFonts w:ascii="Palatino Linotype" w:hAnsi="Palatino Linotype"/>
          <w:i/>
          <w:iCs/>
          <w:sz w:val="24"/>
          <w:szCs w:val="24"/>
        </w:rPr>
        <w:t xml:space="preserve"> </w:t>
      </w:r>
      <w:r w:rsidR="00BF4A64">
        <w:rPr>
          <w:rFonts w:ascii="Palatino Linotype" w:hAnsi="Palatino Linotype"/>
          <w:sz w:val="24"/>
          <w:szCs w:val="24"/>
        </w:rPr>
        <w:t xml:space="preserve">que seja </w:t>
      </w:r>
      <w:r w:rsidRPr="000B5F2B">
        <w:rPr>
          <w:rFonts w:ascii="Palatino Linotype" w:hAnsi="Palatino Linotype"/>
          <w:sz w:val="24"/>
          <w:szCs w:val="24"/>
        </w:rPr>
        <w:t xml:space="preserve">intentada ação penal contra o </w:t>
      </w:r>
      <w:r w:rsidR="00BF4A64">
        <w:rPr>
          <w:rFonts w:ascii="Palatino Linotype" w:hAnsi="Palatino Linotype"/>
          <w:sz w:val="24"/>
          <w:szCs w:val="24"/>
        </w:rPr>
        <w:t xml:space="preserve">Senhor Sergio Fernando Moro, por meio de </w:t>
      </w:r>
      <w:r w:rsidRPr="000B5F2B">
        <w:rPr>
          <w:rFonts w:ascii="Palatino Linotype" w:hAnsi="Palatino Linotype"/>
          <w:sz w:val="24"/>
          <w:szCs w:val="24"/>
        </w:rPr>
        <w:t xml:space="preserve">denúncia, para que ao final seja ele sancionado com </w:t>
      </w:r>
      <w:r w:rsidR="001C3BE7">
        <w:rPr>
          <w:rFonts w:ascii="Palatino Linotype" w:hAnsi="Palatino Linotype"/>
          <w:sz w:val="24"/>
          <w:szCs w:val="24"/>
        </w:rPr>
        <w:t xml:space="preserve">(i) </w:t>
      </w:r>
      <w:r w:rsidRPr="00BF4A64">
        <w:rPr>
          <w:rFonts w:ascii="Palatino Linotype" w:hAnsi="Palatino Linotype"/>
          <w:b/>
          <w:bCs/>
          <w:sz w:val="24"/>
          <w:szCs w:val="24"/>
        </w:rPr>
        <w:t>multa</w:t>
      </w:r>
      <w:r w:rsidR="00BF4A64">
        <w:rPr>
          <w:rFonts w:ascii="Palatino Linotype" w:hAnsi="Palatino Linotype"/>
          <w:sz w:val="24"/>
          <w:szCs w:val="24"/>
        </w:rPr>
        <w:t xml:space="preserve">, </w:t>
      </w:r>
      <w:r w:rsidR="001C3BE7">
        <w:rPr>
          <w:rFonts w:ascii="Palatino Linotype" w:hAnsi="Palatino Linotype"/>
          <w:sz w:val="24"/>
          <w:szCs w:val="24"/>
        </w:rPr>
        <w:t xml:space="preserve">(ii) </w:t>
      </w:r>
      <w:r w:rsidRPr="00BF4A64">
        <w:rPr>
          <w:rFonts w:ascii="Palatino Linotype" w:hAnsi="Palatino Linotype"/>
          <w:b/>
          <w:bCs/>
          <w:sz w:val="24"/>
          <w:szCs w:val="24"/>
        </w:rPr>
        <w:t>detenção</w:t>
      </w:r>
      <w:r w:rsidR="00BF4A64" w:rsidRPr="00BF4A64">
        <w:rPr>
          <w:rFonts w:ascii="Palatino Linotype" w:hAnsi="Palatino Linotype"/>
          <w:b/>
          <w:bCs/>
          <w:sz w:val="24"/>
          <w:szCs w:val="24"/>
        </w:rPr>
        <w:t xml:space="preserve"> por dez dias a seis meses </w:t>
      </w:r>
      <w:r w:rsidRPr="000B5F2B">
        <w:rPr>
          <w:rFonts w:ascii="Palatino Linotype" w:hAnsi="Palatino Linotype"/>
          <w:sz w:val="24"/>
          <w:szCs w:val="24"/>
        </w:rPr>
        <w:t xml:space="preserve">e </w:t>
      </w:r>
      <w:r w:rsidR="001C3BE7">
        <w:rPr>
          <w:rFonts w:ascii="Palatino Linotype" w:hAnsi="Palatino Linotype"/>
          <w:sz w:val="24"/>
          <w:szCs w:val="24"/>
        </w:rPr>
        <w:t xml:space="preserve">(iii) </w:t>
      </w:r>
      <w:r w:rsidRPr="00BF4A64">
        <w:rPr>
          <w:rFonts w:ascii="Palatino Linotype" w:hAnsi="Palatino Linotype"/>
          <w:b/>
          <w:bCs/>
          <w:sz w:val="24"/>
          <w:szCs w:val="24"/>
        </w:rPr>
        <w:t>perda do cargo e inabilitação para o exercício de qualquer função pública</w:t>
      </w:r>
      <w:r w:rsidRPr="000B5F2B">
        <w:rPr>
          <w:rFonts w:ascii="Palatino Linotype" w:hAnsi="Palatino Linotype"/>
          <w:sz w:val="24"/>
          <w:szCs w:val="24"/>
        </w:rPr>
        <w:t xml:space="preserve"> </w:t>
      </w:r>
      <w:r w:rsidRPr="00BF4A64">
        <w:rPr>
          <w:rFonts w:ascii="Palatino Linotype" w:hAnsi="Palatino Linotype"/>
          <w:b/>
          <w:bCs/>
          <w:sz w:val="24"/>
          <w:szCs w:val="24"/>
        </w:rPr>
        <w:t xml:space="preserve">por até </w:t>
      </w:r>
      <w:r w:rsidR="00BF4A64">
        <w:rPr>
          <w:rFonts w:ascii="Palatino Linotype" w:hAnsi="Palatino Linotype"/>
          <w:b/>
          <w:bCs/>
          <w:sz w:val="24"/>
          <w:szCs w:val="24"/>
        </w:rPr>
        <w:t>três</w:t>
      </w:r>
      <w:r w:rsidRPr="00BF4A64">
        <w:rPr>
          <w:rFonts w:ascii="Palatino Linotype" w:hAnsi="Palatino Linotype"/>
          <w:b/>
          <w:bCs/>
          <w:sz w:val="24"/>
          <w:szCs w:val="24"/>
        </w:rPr>
        <w:t xml:space="preserve"> anos</w:t>
      </w:r>
      <w:r w:rsidRPr="000B5F2B">
        <w:rPr>
          <w:rFonts w:ascii="Palatino Linotype" w:hAnsi="Palatino Linotype"/>
          <w:sz w:val="24"/>
          <w:szCs w:val="24"/>
        </w:rPr>
        <w:t xml:space="preserve"> (art. 6º, § 3º</w:t>
      </w:r>
      <w:r w:rsidR="00BF4A64">
        <w:rPr>
          <w:rFonts w:ascii="Palatino Linotype" w:hAnsi="Palatino Linotype"/>
          <w:sz w:val="24"/>
          <w:szCs w:val="24"/>
        </w:rPr>
        <w:t>, “a”, “b” e “c” e § 4º</w:t>
      </w:r>
      <w:r w:rsidRPr="000B5F2B">
        <w:rPr>
          <w:rFonts w:ascii="Palatino Linotype" w:hAnsi="Palatino Linotype"/>
          <w:sz w:val="24"/>
          <w:szCs w:val="24"/>
        </w:rPr>
        <w:t xml:space="preserve">, da </w:t>
      </w:r>
      <w:r w:rsidRPr="000B5F2B">
        <w:rPr>
          <w:rFonts w:ascii="Palatino Linotype" w:hAnsi="Palatino Linotype"/>
          <w:sz w:val="24"/>
          <w:szCs w:val="24"/>
        </w:rPr>
        <w:lastRenderedPageBreak/>
        <w:t>Lei 4.898/1965).</w:t>
      </w:r>
    </w:p>
    <w:p w14:paraId="135293D5" w14:textId="77777777" w:rsidR="003E7A81" w:rsidRDefault="003E7A81" w:rsidP="00F50FD1">
      <w:pPr>
        <w:pStyle w:val="PargrafodaLista"/>
        <w:spacing w:line="360" w:lineRule="auto"/>
        <w:jc w:val="both"/>
        <w:rPr>
          <w:rFonts w:ascii="Palatino Linotype" w:hAnsi="Palatino Linotype"/>
          <w:sz w:val="24"/>
          <w:szCs w:val="24"/>
        </w:rPr>
      </w:pPr>
    </w:p>
    <w:p w14:paraId="66A02BB6" w14:textId="5AE3909E" w:rsidR="003E7A81" w:rsidRDefault="003E7A81" w:rsidP="00F50FD1">
      <w:pPr>
        <w:pStyle w:val="PargrafodaLista"/>
        <w:numPr>
          <w:ilvl w:val="0"/>
          <w:numId w:val="2"/>
        </w:numPr>
        <w:spacing w:line="360" w:lineRule="auto"/>
        <w:ind w:left="0" w:firstLine="0"/>
        <w:jc w:val="both"/>
        <w:rPr>
          <w:rFonts w:ascii="Palatino Linotype" w:hAnsi="Palatino Linotype"/>
          <w:sz w:val="24"/>
          <w:szCs w:val="24"/>
        </w:rPr>
      </w:pPr>
      <w:r>
        <w:rPr>
          <w:rFonts w:ascii="Palatino Linotype" w:hAnsi="Palatino Linotype"/>
          <w:sz w:val="24"/>
          <w:szCs w:val="24"/>
        </w:rPr>
        <w:t>De igual forma</w:t>
      </w:r>
      <w:r w:rsidR="00F50FD1">
        <w:rPr>
          <w:rFonts w:ascii="Palatino Linotype" w:hAnsi="Palatino Linotype"/>
          <w:sz w:val="24"/>
          <w:szCs w:val="24"/>
        </w:rPr>
        <w:t xml:space="preserve">, requer-se a </w:t>
      </w:r>
      <w:r w:rsidR="00E22D36">
        <w:rPr>
          <w:rFonts w:ascii="Palatino Linotype" w:hAnsi="Palatino Linotype"/>
          <w:sz w:val="24"/>
          <w:szCs w:val="24"/>
        </w:rPr>
        <w:t>adoção das medidas investigativas cabíveis e posterior oferecimento de denúncia a respeito do cometimento, pelo Sr. Sergio Fernando Moro, dos</w:t>
      </w:r>
      <w:r w:rsidR="00F50FD1">
        <w:rPr>
          <w:rFonts w:ascii="Palatino Linotype" w:hAnsi="Palatino Linotype"/>
          <w:sz w:val="24"/>
          <w:szCs w:val="24"/>
        </w:rPr>
        <w:t xml:space="preserve"> crimes de </w:t>
      </w:r>
      <w:r w:rsidR="00F50FD1" w:rsidRPr="00EA5ACF">
        <w:rPr>
          <w:rFonts w:ascii="Palatino Linotype" w:hAnsi="Palatino Linotype"/>
          <w:b/>
          <w:bCs/>
          <w:sz w:val="24"/>
          <w:szCs w:val="24"/>
        </w:rPr>
        <w:t>violação de sigilo funcional</w:t>
      </w:r>
      <w:r w:rsidR="00F50FD1">
        <w:rPr>
          <w:rFonts w:ascii="Palatino Linotype" w:hAnsi="Palatino Linotype"/>
          <w:b/>
          <w:bCs/>
          <w:sz w:val="24"/>
          <w:szCs w:val="24"/>
        </w:rPr>
        <w:t xml:space="preserve"> </w:t>
      </w:r>
      <w:r w:rsidR="00F50FD1">
        <w:rPr>
          <w:rFonts w:ascii="Palatino Linotype" w:hAnsi="Palatino Linotype"/>
          <w:sz w:val="24"/>
          <w:szCs w:val="24"/>
        </w:rPr>
        <w:t xml:space="preserve">e </w:t>
      </w:r>
      <w:r w:rsidR="00F50FD1" w:rsidRPr="0080579A">
        <w:rPr>
          <w:rFonts w:ascii="Palatino Linotype" w:hAnsi="Palatino Linotype"/>
          <w:b/>
          <w:bCs/>
          <w:sz w:val="24"/>
          <w:szCs w:val="24"/>
        </w:rPr>
        <w:t>supressão de documento</w:t>
      </w:r>
      <w:r w:rsidR="00F50FD1">
        <w:rPr>
          <w:rFonts w:ascii="Palatino Linotype" w:hAnsi="Palatino Linotype"/>
          <w:sz w:val="24"/>
          <w:szCs w:val="24"/>
        </w:rPr>
        <w:t xml:space="preserve">. </w:t>
      </w:r>
    </w:p>
    <w:p w14:paraId="766D9F5B" w14:textId="77777777" w:rsidR="000B5F2B" w:rsidRDefault="000B5F2B" w:rsidP="00F50FD1">
      <w:pPr>
        <w:pStyle w:val="PargrafodaLista"/>
        <w:spacing w:line="360" w:lineRule="auto"/>
        <w:jc w:val="both"/>
        <w:rPr>
          <w:rFonts w:ascii="Palatino Linotype" w:hAnsi="Palatino Linotype"/>
          <w:sz w:val="24"/>
          <w:szCs w:val="24"/>
        </w:rPr>
      </w:pPr>
    </w:p>
    <w:p w14:paraId="6ABAAF85" w14:textId="00743070" w:rsidR="000B5F2B" w:rsidRDefault="000B5F2B" w:rsidP="00F50FD1">
      <w:pPr>
        <w:pStyle w:val="PargrafodaLista"/>
        <w:spacing w:line="360" w:lineRule="auto"/>
        <w:jc w:val="both"/>
        <w:rPr>
          <w:rFonts w:ascii="Palatino Linotype" w:hAnsi="Palatino Linotype"/>
          <w:sz w:val="24"/>
          <w:szCs w:val="24"/>
        </w:rPr>
      </w:pPr>
      <w:r>
        <w:rPr>
          <w:rFonts w:ascii="Palatino Linotype" w:hAnsi="Palatino Linotype"/>
          <w:sz w:val="24"/>
          <w:szCs w:val="24"/>
        </w:rPr>
        <w:t>Nesses termos, pede deferimento.</w:t>
      </w:r>
    </w:p>
    <w:p w14:paraId="1A90FF43" w14:textId="77777777" w:rsidR="000B5F2B" w:rsidRDefault="000B5F2B" w:rsidP="00F50FD1">
      <w:pPr>
        <w:pStyle w:val="PargrafodaLista"/>
        <w:spacing w:line="360" w:lineRule="auto"/>
        <w:jc w:val="both"/>
        <w:rPr>
          <w:rFonts w:ascii="Palatino Linotype" w:hAnsi="Palatino Linotype"/>
          <w:sz w:val="24"/>
          <w:szCs w:val="24"/>
        </w:rPr>
      </w:pPr>
    </w:p>
    <w:p w14:paraId="4064818B" w14:textId="59A441D3" w:rsidR="000B5F2B" w:rsidRDefault="000B5F2B" w:rsidP="00F50FD1">
      <w:pPr>
        <w:pStyle w:val="PargrafodaLista"/>
        <w:spacing w:line="360" w:lineRule="auto"/>
        <w:jc w:val="both"/>
        <w:rPr>
          <w:rFonts w:ascii="Palatino Linotype" w:hAnsi="Palatino Linotype"/>
          <w:sz w:val="24"/>
          <w:szCs w:val="24"/>
        </w:rPr>
      </w:pPr>
      <w:r>
        <w:rPr>
          <w:rFonts w:ascii="Palatino Linotype" w:hAnsi="Palatino Linotype"/>
          <w:sz w:val="24"/>
          <w:szCs w:val="24"/>
        </w:rPr>
        <w:t>Brasília, 26 de julho de 2019.</w:t>
      </w:r>
    </w:p>
    <w:p w14:paraId="0D7E2528" w14:textId="6A1745C5" w:rsidR="00C36F01" w:rsidRDefault="00C36F01" w:rsidP="00F50FD1">
      <w:pPr>
        <w:pStyle w:val="PargrafodaLista"/>
        <w:spacing w:line="360" w:lineRule="auto"/>
        <w:jc w:val="both"/>
        <w:rPr>
          <w:rFonts w:ascii="Palatino Linotype" w:hAnsi="Palatino Linotype"/>
          <w:sz w:val="24"/>
          <w:szCs w:val="24"/>
        </w:rPr>
      </w:pPr>
    </w:p>
    <w:p w14:paraId="19DC83E4" w14:textId="3BBC75D4" w:rsidR="008E025B" w:rsidRDefault="008E025B" w:rsidP="00F50FD1">
      <w:pPr>
        <w:pStyle w:val="PargrafodaLista"/>
        <w:spacing w:line="360" w:lineRule="auto"/>
        <w:jc w:val="both"/>
        <w:rPr>
          <w:rFonts w:ascii="Palatino Linotype" w:hAnsi="Palatino Linotype"/>
          <w:sz w:val="24"/>
          <w:szCs w:val="24"/>
        </w:rPr>
      </w:pPr>
    </w:p>
    <w:p w14:paraId="4801221A" w14:textId="77777777" w:rsidR="008E025B" w:rsidRDefault="008E025B" w:rsidP="00F50FD1">
      <w:pPr>
        <w:pStyle w:val="PargrafodaLista"/>
        <w:spacing w:line="360" w:lineRule="auto"/>
        <w:jc w:val="both"/>
        <w:rPr>
          <w:rFonts w:ascii="Palatino Linotype" w:hAnsi="Palatino Linotype"/>
          <w:sz w:val="24"/>
          <w:szCs w:val="24"/>
        </w:rPr>
      </w:pPr>
    </w:p>
    <w:p w14:paraId="37E17098" w14:textId="5EA959BF" w:rsidR="00C36F01" w:rsidRDefault="00C36F01" w:rsidP="00F50FD1">
      <w:pPr>
        <w:pStyle w:val="PargrafodaLista"/>
        <w:spacing w:line="360" w:lineRule="auto"/>
        <w:jc w:val="both"/>
        <w:rPr>
          <w:rFonts w:ascii="Palatino Linotype" w:hAnsi="Palatino Linotype"/>
          <w:sz w:val="24"/>
          <w:szCs w:val="24"/>
        </w:rPr>
      </w:pPr>
    </w:p>
    <w:tbl>
      <w:tblPr>
        <w:tblStyle w:val="Tabelacomgrade"/>
        <w:tblW w:w="1077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969"/>
        <w:gridCol w:w="3685"/>
      </w:tblGrid>
      <w:tr w:rsidR="00C36F01" w:rsidRPr="008E025B" w14:paraId="10CE25A3" w14:textId="77777777" w:rsidTr="0018762A">
        <w:trPr>
          <w:trHeight w:val="1845"/>
        </w:trPr>
        <w:tc>
          <w:tcPr>
            <w:tcW w:w="3119" w:type="dxa"/>
          </w:tcPr>
          <w:p w14:paraId="0BCB8E1A" w14:textId="77777777" w:rsidR="00C36F01" w:rsidRPr="008E025B" w:rsidRDefault="00C36F01" w:rsidP="00F50FD1">
            <w:pPr>
              <w:pStyle w:val="PargrafodaLista"/>
              <w:spacing w:line="360" w:lineRule="auto"/>
              <w:jc w:val="center"/>
              <w:rPr>
                <w:rFonts w:ascii="Palatino Linotype" w:hAnsi="Palatino Linotype"/>
                <w:b/>
                <w:bCs/>
                <w:sz w:val="20"/>
                <w:szCs w:val="20"/>
              </w:rPr>
            </w:pPr>
            <w:r w:rsidRPr="008E025B">
              <w:rPr>
                <w:rFonts w:ascii="Palatino Linotype" w:hAnsi="Palatino Linotype"/>
                <w:b/>
                <w:bCs/>
                <w:sz w:val="20"/>
                <w:szCs w:val="20"/>
              </w:rPr>
              <w:t>GLEISI HELENA HOFFMANN</w:t>
            </w:r>
          </w:p>
          <w:p w14:paraId="1B1728DB" w14:textId="018DE5DE" w:rsidR="00C36F01" w:rsidRPr="008E025B" w:rsidRDefault="00C36F01"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Deputada Federal (PT/PR)</w:t>
            </w:r>
          </w:p>
          <w:p w14:paraId="5599CF19" w14:textId="77777777" w:rsidR="000C5E45" w:rsidRDefault="00C36F01"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Presidenta Nacional</w:t>
            </w:r>
          </w:p>
          <w:p w14:paraId="62870FE1" w14:textId="6C8C18A1" w:rsidR="00C36F01" w:rsidRPr="008E025B" w:rsidRDefault="00C36F01"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do Partido dos Trabalhadores</w:t>
            </w:r>
          </w:p>
          <w:p w14:paraId="40D24EE7" w14:textId="77777777" w:rsidR="00C36F01" w:rsidRPr="008E025B" w:rsidRDefault="00C36F01" w:rsidP="00F50FD1">
            <w:pPr>
              <w:pStyle w:val="PargrafodaLista"/>
              <w:spacing w:line="360" w:lineRule="auto"/>
              <w:jc w:val="center"/>
              <w:rPr>
                <w:rFonts w:ascii="Palatino Linotype" w:hAnsi="Palatino Linotype"/>
                <w:sz w:val="20"/>
                <w:szCs w:val="20"/>
              </w:rPr>
            </w:pPr>
          </w:p>
        </w:tc>
        <w:tc>
          <w:tcPr>
            <w:tcW w:w="3969" w:type="dxa"/>
          </w:tcPr>
          <w:p w14:paraId="36628675" w14:textId="77777777" w:rsidR="008E025B" w:rsidRPr="008E025B" w:rsidRDefault="008E025B" w:rsidP="00F50FD1">
            <w:pPr>
              <w:pStyle w:val="PargrafodaLista"/>
              <w:spacing w:line="360" w:lineRule="auto"/>
              <w:jc w:val="center"/>
              <w:rPr>
                <w:rFonts w:ascii="Palatino Linotype" w:hAnsi="Palatino Linotype"/>
                <w:b/>
                <w:bCs/>
                <w:sz w:val="20"/>
                <w:szCs w:val="20"/>
              </w:rPr>
            </w:pPr>
            <w:r w:rsidRPr="008E025B">
              <w:rPr>
                <w:rFonts w:ascii="Palatino Linotype" w:hAnsi="Palatino Linotype"/>
                <w:b/>
                <w:bCs/>
                <w:sz w:val="20"/>
                <w:szCs w:val="20"/>
              </w:rPr>
              <w:t>PAULO ROBERTO SEVERO PIMENTA</w:t>
            </w:r>
          </w:p>
          <w:p w14:paraId="7CCD1642" w14:textId="77777777" w:rsidR="008E025B" w:rsidRPr="008E025B" w:rsidRDefault="008E025B"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Deputado Federal (PT/RS)</w:t>
            </w:r>
          </w:p>
          <w:p w14:paraId="0F9752D8" w14:textId="77777777" w:rsidR="000C5E45" w:rsidRDefault="008E025B"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 xml:space="preserve">Líder da Bancada do </w:t>
            </w:r>
            <w:r w:rsidR="000C5E45">
              <w:rPr>
                <w:rFonts w:ascii="Palatino Linotype" w:hAnsi="Palatino Linotype"/>
                <w:sz w:val="20"/>
                <w:szCs w:val="20"/>
              </w:rPr>
              <w:t>PT</w:t>
            </w:r>
          </w:p>
          <w:p w14:paraId="62DBE76C" w14:textId="14BF7279" w:rsidR="008E025B" w:rsidRPr="008E025B" w:rsidRDefault="008E025B"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na Câmara dos Deputados</w:t>
            </w:r>
          </w:p>
          <w:p w14:paraId="5F29D240" w14:textId="77777777" w:rsidR="00C36F01" w:rsidRPr="008E025B" w:rsidRDefault="00C36F01" w:rsidP="00F50FD1">
            <w:pPr>
              <w:pStyle w:val="PargrafodaLista"/>
              <w:spacing w:line="360" w:lineRule="auto"/>
              <w:jc w:val="center"/>
              <w:rPr>
                <w:rFonts w:ascii="Palatino Linotype" w:hAnsi="Palatino Linotype"/>
                <w:sz w:val="20"/>
                <w:szCs w:val="20"/>
              </w:rPr>
            </w:pPr>
          </w:p>
        </w:tc>
        <w:tc>
          <w:tcPr>
            <w:tcW w:w="3685" w:type="dxa"/>
          </w:tcPr>
          <w:p w14:paraId="7019D7E7" w14:textId="77777777" w:rsidR="008E025B" w:rsidRPr="008E025B" w:rsidRDefault="008E025B" w:rsidP="00F50FD1">
            <w:pPr>
              <w:pStyle w:val="PargrafodaLista"/>
              <w:spacing w:line="360" w:lineRule="auto"/>
              <w:jc w:val="center"/>
              <w:rPr>
                <w:rFonts w:ascii="Palatino Linotype" w:hAnsi="Palatino Linotype"/>
                <w:b/>
                <w:bCs/>
                <w:sz w:val="20"/>
                <w:szCs w:val="20"/>
              </w:rPr>
            </w:pPr>
            <w:r w:rsidRPr="008E025B">
              <w:rPr>
                <w:rFonts w:ascii="Palatino Linotype" w:hAnsi="Palatino Linotype"/>
                <w:b/>
                <w:bCs/>
                <w:sz w:val="20"/>
                <w:szCs w:val="20"/>
              </w:rPr>
              <w:t>HUMBERTO SÉRGIO COSTA LIMA</w:t>
            </w:r>
          </w:p>
          <w:p w14:paraId="2A7CB48D" w14:textId="77777777" w:rsidR="008E025B" w:rsidRPr="008E025B" w:rsidRDefault="008E025B"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Senador da República (PT/PE)</w:t>
            </w:r>
          </w:p>
          <w:p w14:paraId="6ADEE388" w14:textId="77777777" w:rsidR="000C5E45" w:rsidRDefault="008E025B"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Líder da Bancada do</w:t>
            </w:r>
            <w:r w:rsidR="000C5E45">
              <w:rPr>
                <w:rFonts w:ascii="Palatino Linotype" w:hAnsi="Palatino Linotype"/>
                <w:sz w:val="20"/>
                <w:szCs w:val="20"/>
              </w:rPr>
              <w:t xml:space="preserve"> PT</w:t>
            </w:r>
          </w:p>
          <w:p w14:paraId="0D2753FA" w14:textId="03CBD22B" w:rsidR="008E025B" w:rsidRPr="008E025B" w:rsidRDefault="008E025B" w:rsidP="00F50FD1">
            <w:pPr>
              <w:pStyle w:val="PargrafodaLista"/>
              <w:spacing w:line="360" w:lineRule="auto"/>
              <w:jc w:val="center"/>
              <w:rPr>
                <w:rFonts w:ascii="Palatino Linotype" w:hAnsi="Palatino Linotype"/>
                <w:sz w:val="20"/>
                <w:szCs w:val="20"/>
              </w:rPr>
            </w:pPr>
            <w:r w:rsidRPr="008E025B">
              <w:rPr>
                <w:rFonts w:ascii="Palatino Linotype" w:hAnsi="Palatino Linotype"/>
                <w:sz w:val="20"/>
                <w:szCs w:val="20"/>
              </w:rPr>
              <w:t>no Senado Federal</w:t>
            </w:r>
          </w:p>
          <w:p w14:paraId="6273D563" w14:textId="77777777" w:rsidR="00C36F01" w:rsidRPr="008E025B" w:rsidRDefault="00C36F01" w:rsidP="00F50FD1">
            <w:pPr>
              <w:pStyle w:val="PargrafodaLista"/>
              <w:spacing w:line="360" w:lineRule="auto"/>
              <w:jc w:val="center"/>
              <w:rPr>
                <w:rFonts w:ascii="Palatino Linotype" w:hAnsi="Palatino Linotype"/>
                <w:sz w:val="20"/>
                <w:szCs w:val="20"/>
              </w:rPr>
            </w:pPr>
          </w:p>
        </w:tc>
      </w:tr>
    </w:tbl>
    <w:p w14:paraId="21E4EF1F" w14:textId="77777777" w:rsidR="00C36F01" w:rsidRDefault="00C36F01" w:rsidP="00F50FD1">
      <w:pPr>
        <w:pStyle w:val="PargrafodaLista"/>
        <w:spacing w:line="360" w:lineRule="auto"/>
        <w:jc w:val="both"/>
        <w:rPr>
          <w:rFonts w:ascii="Palatino Linotype" w:hAnsi="Palatino Linotype"/>
          <w:sz w:val="24"/>
          <w:szCs w:val="24"/>
        </w:rPr>
      </w:pPr>
    </w:p>
    <w:p w14:paraId="4DDFAC49" w14:textId="77777777" w:rsidR="008E025B" w:rsidRPr="00377F3D" w:rsidRDefault="008E025B" w:rsidP="00F50FD1">
      <w:pPr>
        <w:pStyle w:val="PargrafodaLista"/>
        <w:spacing w:line="360" w:lineRule="auto"/>
        <w:jc w:val="both"/>
        <w:rPr>
          <w:rFonts w:ascii="Palatino Linotype" w:hAnsi="Palatino Linotype"/>
          <w:sz w:val="24"/>
          <w:szCs w:val="24"/>
        </w:rPr>
      </w:pPr>
    </w:p>
    <w:sectPr w:rsidR="008E025B" w:rsidRPr="00377F3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F9EC" w14:textId="77777777" w:rsidR="00816751" w:rsidRDefault="00816751" w:rsidP="00377F3D">
      <w:pPr>
        <w:spacing w:after="0" w:line="240" w:lineRule="auto"/>
      </w:pPr>
      <w:r>
        <w:separator/>
      </w:r>
    </w:p>
  </w:endnote>
  <w:endnote w:type="continuationSeparator" w:id="0">
    <w:p w14:paraId="4494B45F" w14:textId="77777777" w:rsidR="00816751" w:rsidRDefault="00816751" w:rsidP="0037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700040"/>
      <w:docPartObj>
        <w:docPartGallery w:val="Page Numbers (Bottom of Page)"/>
        <w:docPartUnique/>
      </w:docPartObj>
    </w:sdtPr>
    <w:sdtEndPr>
      <w:rPr>
        <w:rFonts w:ascii="Palatino Linotype" w:hAnsi="Palatino Linotype"/>
        <w:sz w:val="20"/>
        <w:szCs w:val="20"/>
      </w:rPr>
    </w:sdtEndPr>
    <w:sdtContent>
      <w:p w14:paraId="4460058C" w14:textId="4A211426" w:rsidR="0018762A" w:rsidRPr="0018762A" w:rsidRDefault="0018762A">
        <w:pPr>
          <w:pStyle w:val="Rodap"/>
          <w:jc w:val="right"/>
          <w:rPr>
            <w:rFonts w:ascii="Palatino Linotype" w:hAnsi="Palatino Linotype"/>
            <w:sz w:val="20"/>
            <w:szCs w:val="20"/>
          </w:rPr>
        </w:pPr>
        <w:r w:rsidRPr="0018762A">
          <w:rPr>
            <w:rFonts w:ascii="Palatino Linotype" w:hAnsi="Palatino Linotype"/>
            <w:sz w:val="20"/>
            <w:szCs w:val="20"/>
          </w:rPr>
          <w:fldChar w:fldCharType="begin"/>
        </w:r>
        <w:r w:rsidRPr="0018762A">
          <w:rPr>
            <w:rFonts w:ascii="Palatino Linotype" w:hAnsi="Palatino Linotype"/>
            <w:sz w:val="20"/>
            <w:szCs w:val="20"/>
          </w:rPr>
          <w:instrText>PAGE   \* MERGEFORMAT</w:instrText>
        </w:r>
        <w:r w:rsidRPr="0018762A">
          <w:rPr>
            <w:rFonts w:ascii="Palatino Linotype" w:hAnsi="Palatino Linotype"/>
            <w:sz w:val="20"/>
            <w:szCs w:val="20"/>
          </w:rPr>
          <w:fldChar w:fldCharType="separate"/>
        </w:r>
        <w:r w:rsidRPr="0018762A">
          <w:rPr>
            <w:rFonts w:ascii="Palatino Linotype" w:hAnsi="Palatino Linotype"/>
            <w:sz w:val="20"/>
            <w:szCs w:val="20"/>
          </w:rPr>
          <w:t>2</w:t>
        </w:r>
        <w:r w:rsidRPr="0018762A">
          <w:rPr>
            <w:rFonts w:ascii="Palatino Linotype" w:hAnsi="Palatino Linotype"/>
            <w:sz w:val="20"/>
            <w:szCs w:val="20"/>
          </w:rPr>
          <w:fldChar w:fldCharType="end"/>
        </w:r>
      </w:p>
    </w:sdtContent>
  </w:sdt>
  <w:p w14:paraId="1F7D830A" w14:textId="77777777" w:rsidR="0018762A" w:rsidRDefault="001876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2F05E" w14:textId="77777777" w:rsidR="00816751" w:rsidRDefault="00816751" w:rsidP="00377F3D">
      <w:pPr>
        <w:spacing w:after="0" w:line="240" w:lineRule="auto"/>
      </w:pPr>
      <w:r>
        <w:separator/>
      </w:r>
    </w:p>
  </w:footnote>
  <w:footnote w:type="continuationSeparator" w:id="0">
    <w:p w14:paraId="325C877E" w14:textId="77777777" w:rsidR="00816751" w:rsidRDefault="00816751" w:rsidP="00377F3D">
      <w:pPr>
        <w:spacing w:after="0" w:line="240" w:lineRule="auto"/>
      </w:pPr>
      <w:r>
        <w:continuationSeparator/>
      </w:r>
    </w:p>
  </w:footnote>
  <w:footnote w:id="1">
    <w:p w14:paraId="2A51ADE9" w14:textId="356FF707" w:rsidR="00377F3D" w:rsidRPr="008A55BB" w:rsidRDefault="00377F3D" w:rsidP="008A55BB">
      <w:pPr>
        <w:pStyle w:val="Textodenotaderodap"/>
        <w:jc w:val="both"/>
        <w:rPr>
          <w:rFonts w:ascii="Palatino Linotype" w:hAnsi="Palatino Linotype"/>
        </w:rPr>
      </w:pPr>
      <w:r w:rsidRPr="008A55BB">
        <w:rPr>
          <w:rStyle w:val="Refdenotaderodap"/>
          <w:rFonts w:ascii="Palatino Linotype" w:hAnsi="Palatino Linotype"/>
        </w:rPr>
        <w:footnoteRef/>
      </w:r>
      <w:r w:rsidRPr="008A55BB">
        <w:rPr>
          <w:rFonts w:ascii="Palatino Linotype" w:hAnsi="Palatino Linotype"/>
        </w:rPr>
        <w:t xml:space="preserve"> </w:t>
      </w:r>
      <w:r w:rsidRPr="009A349B">
        <w:rPr>
          <w:rFonts w:ascii="Palatino Linotype" w:hAnsi="Palatino Linotype"/>
        </w:rPr>
        <w:t>https://veja.abril.com.br/brasil/golpista-dj-manicure-e-motorista-conheca-os-quatro-alvos-da-pf/</w:t>
      </w:r>
    </w:p>
  </w:footnote>
  <w:footnote w:id="2">
    <w:p w14:paraId="1A8988F5" w14:textId="41412F53" w:rsidR="00700EF3" w:rsidRPr="00692B07" w:rsidRDefault="00700EF3" w:rsidP="008A55BB">
      <w:pPr>
        <w:pStyle w:val="Textodenotaderodap"/>
        <w:jc w:val="both"/>
        <w:rPr>
          <w:rFonts w:ascii="Palatino Linotype" w:hAnsi="Palatino Linotype"/>
        </w:rPr>
      </w:pPr>
      <w:r w:rsidRPr="00692B07">
        <w:rPr>
          <w:rStyle w:val="Refdenotaderodap"/>
          <w:rFonts w:ascii="Palatino Linotype" w:hAnsi="Palatino Linotype"/>
        </w:rPr>
        <w:footnoteRef/>
      </w:r>
      <w:r w:rsidRPr="00692B07">
        <w:rPr>
          <w:rFonts w:ascii="Palatino Linotype" w:hAnsi="Palatino Linotype"/>
        </w:rPr>
        <w:t xml:space="preserve"> https://oglobo.globo.com/brasil/moro-avisou-por-telefone-que-presidente-do-stj-foi-alvo-de-supostos-ataques-hackers-23832903</w:t>
      </w:r>
    </w:p>
  </w:footnote>
  <w:footnote w:id="3">
    <w:p w14:paraId="1EA6AA24" w14:textId="2997987D" w:rsidR="00692B07" w:rsidRDefault="00692B07">
      <w:pPr>
        <w:pStyle w:val="Textodenotaderodap"/>
      </w:pPr>
      <w:r w:rsidRPr="00692B07">
        <w:rPr>
          <w:rStyle w:val="Refdenotaderodap"/>
          <w:rFonts w:ascii="Palatino Linotype" w:hAnsi="Palatino Linotype"/>
        </w:rPr>
        <w:footnoteRef/>
      </w:r>
      <w:r w:rsidRPr="00692B07">
        <w:rPr>
          <w:rFonts w:ascii="Palatino Linotype" w:hAnsi="Palatino Linotype"/>
        </w:rPr>
        <w:t xml:space="preserve"> https://twitter.com/STJnoticias/status/1154495581852536832</w:t>
      </w:r>
    </w:p>
  </w:footnote>
  <w:footnote w:id="4">
    <w:p w14:paraId="2957D328" w14:textId="5048FC42" w:rsidR="00700EF3" w:rsidRPr="00692B07" w:rsidRDefault="00700EF3" w:rsidP="008A55BB">
      <w:pPr>
        <w:pStyle w:val="Textodenotaderodap"/>
        <w:jc w:val="both"/>
        <w:rPr>
          <w:rFonts w:ascii="Palatino Linotype" w:hAnsi="Palatino Linotype"/>
        </w:rPr>
      </w:pPr>
      <w:r w:rsidRPr="00692B07">
        <w:rPr>
          <w:rStyle w:val="Refdenotaderodap"/>
          <w:rFonts w:ascii="Palatino Linotype" w:hAnsi="Palatino Linotype"/>
        </w:rPr>
        <w:footnoteRef/>
      </w:r>
      <w:r w:rsidRPr="00692B07">
        <w:rPr>
          <w:rFonts w:ascii="Palatino Linotype" w:hAnsi="Palatino Linotype"/>
        </w:rPr>
        <w:t xml:space="preserve"> https://www.correio24horas.com.br/noticia/nid/moro-diz-a-autoridades-que-mensagens-apreendidas-com-hacker-serao-destruidas/</w:t>
      </w:r>
    </w:p>
  </w:footnote>
  <w:footnote w:id="5">
    <w:p w14:paraId="454ECB2D" w14:textId="4CD974EE" w:rsidR="00692B07" w:rsidRDefault="00692B07">
      <w:pPr>
        <w:pStyle w:val="Textodenotaderodap"/>
      </w:pPr>
      <w:r w:rsidRPr="00692B07">
        <w:rPr>
          <w:rStyle w:val="Refdenotaderodap"/>
          <w:rFonts w:ascii="Palatino Linotype" w:hAnsi="Palatino Linotype"/>
        </w:rPr>
        <w:footnoteRef/>
      </w:r>
      <w:r w:rsidRPr="00692B07">
        <w:rPr>
          <w:rFonts w:ascii="Palatino Linotype" w:hAnsi="Palatino Linotype"/>
        </w:rPr>
        <w:t xml:space="preserve"> http://www.pf.gov.br/imprensa/noticias/nota-a-imprensa</w:t>
      </w:r>
    </w:p>
  </w:footnote>
  <w:footnote w:id="6">
    <w:p w14:paraId="5E091214" w14:textId="77777777" w:rsidR="00D8443A" w:rsidRPr="00826669" w:rsidRDefault="00D8443A" w:rsidP="00D8443A">
      <w:pPr>
        <w:pStyle w:val="Textodenotaderodap"/>
        <w:jc w:val="both"/>
        <w:rPr>
          <w:rFonts w:ascii="Palatino Linotype" w:hAnsi="Palatino Linotype"/>
        </w:rPr>
      </w:pPr>
      <w:r w:rsidRPr="00826669">
        <w:rPr>
          <w:rStyle w:val="Refdenotaderodap"/>
          <w:rFonts w:ascii="Palatino Linotype" w:hAnsi="Palatino Linotype"/>
        </w:rPr>
        <w:footnoteRef/>
      </w:r>
      <w:r w:rsidRPr="00826669">
        <w:rPr>
          <w:rFonts w:ascii="Palatino Linotype" w:hAnsi="Palatino Linotype"/>
        </w:rPr>
        <w:t xml:space="preserve"> XXXIV - são a todos assegurados, independentemente do pagamento de taxas:</w:t>
      </w:r>
    </w:p>
    <w:p w14:paraId="1D077ED5" w14:textId="6435DEF5" w:rsidR="00D8443A" w:rsidRPr="00826669" w:rsidRDefault="00D8443A" w:rsidP="00D8443A">
      <w:pPr>
        <w:pStyle w:val="Textodenotaderodap"/>
        <w:jc w:val="both"/>
        <w:rPr>
          <w:rFonts w:ascii="Palatino Linotype" w:hAnsi="Palatino Linotype"/>
        </w:rPr>
      </w:pPr>
      <w:r w:rsidRPr="00826669">
        <w:rPr>
          <w:rFonts w:ascii="Palatino Linotype" w:hAnsi="Palatino Linotype"/>
        </w:rPr>
        <w:t>a) o direito de petição aos Poderes Públicos em defesa de direitos ou contra ilegalidade ou abuso de poder;</w:t>
      </w:r>
    </w:p>
  </w:footnote>
  <w:footnote w:id="7">
    <w:p w14:paraId="1A173ABB" w14:textId="77777777" w:rsidR="00826669" w:rsidRPr="00826669" w:rsidRDefault="00826669" w:rsidP="00826669">
      <w:pPr>
        <w:pStyle w:val="Textodenotaderodap"/>
        <w:jc w:val="both"/>
        <w:rPr>
          <w:rFonts w:ascii="Palatino Linotype" w:hAnsi="Palatino Linotype"/>
        </w:rPr>
      </w:pPr>
      <w:r w:rsidRPr="00826669">
        <w:rPr>
          <w:rStyle w:val="Refdenotaderodap"/>
          <w:rFonts w:ascii="Palatino Linotype" w:hAnsi="Palatino Linotype"/>
        </w:rPr>
        <w:footnoteRef/>
      </w:r>
      <w:r w:rsidRPr="00826669">
        <w:rPr>
          <w:rFonts w:ascii="Palatino Linotype" w:hAnsi="Palatino Linotype"/>
        </w:rPr>
        <w:t xml:space="preserve"> Art. 3º. Constitui abuso de autoridade qualquer </w:t>
      </w:r>
      <w:r w:rsidRPr="001E6F78">
        <w:rPr>
          <w:rFonts w:ascii="Palatino Linotype" w:hAnsi="Palatino Linotype"/>
          <w:b/>
          <w:bCs/>
        </w:rPr>
        <w:t>atentado</w:t>
      </w:r>
      <w:r w:rsidRPr="00826669">
        <w:rPr>
          <w:rFonts w:ascii="Palatino Linotype" w:hAnsi="Palatino Linotype"/>
        </w:rPr>
        <w:t>:</w:t>
      </w:r>
    </w:p>
    <w:p w14:paraId="7F1CCE35" w14:textId="65E665E7" w:rsidR="00826669" w:rsidRDefault="00826669" w:rsidP="00826669">
      <w:pPr>
        <w:pStyle w:val="Textodenotaderodap"/>
        <w:jc w:val="both"/>
      </w:pPr>
      <w:r>
        <w:rPr>
          <w:rFonts w:ascii="Palatino Linotype" w:hAnsi="Palatino Linotype"/>
        </w:rPr>
        <w:t>[...]</w:t>
      </w:r>
      <w:r w:rsidR="009A349B">
        <w:rPr>
          <w:rFonts w:ascii="Palatino Linotype" w:hAnsi="Palatino Linotype"/>
        </w:rPr>
        <w:t xml:space="preserve"> </w:t>
      </w:r>
      <w:r w:rsidRPr="00826669">
        <w:rPr>
          <w:rFonts w:ascii="Palatino Linotype" w:hAnsi="Palatino Linotype"/>
        </w:rPr>
        <w:t>j) aos direitos e garantias legais assegurados ao exercício profissional.</w:t>
      </w:r>
      <w:r>
        <w:t xml:space="preserve">  </w:t>
      </w:r>
    </w:p>
  </w:footnote>
  <w:footnote w:id="8">
    <w:p w14:paraId="6562F93C" w14:textId="77777777" w:rsidR="00EA5ACF" w:rsidRPr="00692B07" w:rsidRDefault="00EA5ACF" w:rsidP="00EA5ACF">
      <w:pPr>
        <w:pStyle w:val="Textodenotaderodap"/>
        <w:jc w:val="both"/>
        <w:rPr>
          <w:rFonts w:ascii="Palatino Linotype" w:hAnsi="Palatino Linotype"/>
        </w:rPr>
      </w:pPr>
      <w:r w:rsidRPr="00692B07">
        <w:rPr>
          <w:rStyle w:val="Refdenotaderodap"/>
          <w:rFonts w:ascii="Palatino Linotype" w:hAnsi="Palatino Linotype"/>
        </w:rPr>
        <w:footnoteRef/>
      </w:r>
      <w:r w:rsidRPr="00692B07">
        <w:rPr>
          <w:rFonts w:ascii="Palatino Linotype" w:hAnsi="Palatino Linotype"/>
        </w:rPr>
        <w:t xml:space="preserve"> Violação de sigilo funcional</w:t>
      </w:r>
    </w:p>
    <w:p w14:paraId="21006464" w14:textId="77777777" w:rsidR="00EA5ACF" w:rsidRPr="00692B07" w:rsidRDefault="00EA5ACF" w:rsidP="00EA5ACF">
      <w:pPr>
        <w:pStyle w:val="Textodenotaderodap"/>
        <w:jc w:val="both"/>
        <w:rPr>
          <w:rFonts w:ascii="Palatino Linotype" w:hAnsi="Palatino Linotype"/>
        </w:rPr>
      </w:pPr>
      <w:r w:rsidRPr="00692B07">
        <w:rPr>
          <w:rFonts w:ascii="Palatino Linotype" w:hAnsi="Palatino Linotype"/>
        </w:rPr>
        <w:t>Art. 325 - Revelar fato de que tem ciência em razão do cargo e que deva permanecer em segredo, ou facilitar-lhe a revelação:</w:t>
      </w:r>
    </w:p>
    <w:p w14:paraId="3CF15DE3" w14:textId="271811E4" w:rsidR="00EA5ACF" w:rsidRPr="00692B07" w:rsidRDefault="00EA5ACF" w:rsidP="00EA5ACF">
      <w:pPr>
        <w:pStyle w:val="Textodenotaderodap"/>
        <w:jc w:val="both"/>
        <w:rPr>
          <w:rFonts w:ascii="Palatino Linotype" w:hAnsi="Palatino Linotype"/>
        </w:rPr>
      </w:pPr>
      <w:r w:rsidRPr="00692B07">
        <w:rPr>
          <w:rFonts w:ascii="Palatino Linotype" w:hAnsi="Palatino Linotype"/>
        </w:rPr>
        <w:t>Pena - detenção, de seis meses a dois anos, ou multa, se o fato não constitui crime mais grave.</w:t>
      </w:r>
    </w:p>
  </w:footnote>
  <w:footnote w:id="9">
    <w:p w14:paraId="77FE1E34" w14:textId="77777777" w:rsidR="002C47CC" w:rsidRPr="00692B07" w:rsidRDefault="002C47CC" w:rsidP="00EA5ACF">
      <w:pPr>
        <w:pStyle w:val="Textodenotaderodap"/>
        <w:jc w:val="both"/>
        <w:rPr>
          <w:rFonts w:ascii="Palatino Linotype" w:hAnsi="Palatino Linotype"/>
        </w:rPr>
      </w:pPr>
      <w:r w:rsidRPr="00692B07">
        <w:rPr>
          <w:rStyle w:val="Refdenotaderodap"/>
          <w:rFonts w:ascii="Palatino Linotype" w:hAnsi="Palatino Linotype"/>
        </w:rPr>
        <w:footnoteRef/>
      </w:r>
      <w:r w:rsidRPr="00692B07">
        <w:rPr>
          <w:rFonts w:ascii="Palatino Linotype" w:hAnsi="Palatino Linotype"/>
        </w:rPr>
        <w:t xml:space="preserve"> Supressão de documento</w:t>
      </w:r>
    </w:p>
    <w:p w14:paraId="6AD99FDB" w14:textId="77777777" w:rsidR="002C47CC" w:rsidRPr="00692B07" w:rsidRDefault="002C47CC" w:rsidP="00EA5ACF">
      <w:pPr>
        <w:pStyle w:val="Textodenotaderodap"/>
        <w:jc w:val="both"/>
        <w:rPr>
          <w:rFonts w:ascii="Palatino Linotype" w:hAnsi="Palatino Linotype"/>
        </w:rPr>
      </w:pPr>
      <w:r w:rsidRPr="00692B07">
        <w:rPr>
          <w:rFonts w:ascii="Palatino Linotype" w:hAnsi="Palatino Linotype"/>
        </w:rPr>
        <w:t>Art. 305 - Destruir, suprimir ou ocultar, em benefício próprio ou de outrem, ou em prejuízo alheio, documento público ou particular verdadeiro, de que não podia dispor:</w:t>
      </w:r>
    </w:p>
    <w:p w14:paraId="230BAF99" w14:textId="39D69536" w:rsidR="002C47CC" w:rsidRPr="00EA5ACF" w:rsidRDefault="002C47CC" w:rsidP="00EA5ACF">
      <w:pPr>
        <w:pStyle w:val="Textodenotaderodap"/>
        <w:jc w:val="both"/>
        <w:rPr>
          <w:rFonts w:ascii="Palatino Linotype" w:hAnsi="Palatino Linotype"/>
        </w:rPr>
      </w:pPr>
      <w:r w:rsidRPr="00692B07">
        <w:rPr>
          <w:rFonts w:ascii="Palatino Linotype" w:hAnsi="Palatino Linotype"/>
        </w:rPr>
        <w:t>Pena - reclusão, de dois a seis anos, e multa, se o documento é público, e reclusão, de um a cinco anos, e multa, se o documento é particular.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8C6"/>
    <w:multiLevelType w:val="hybridMultilevel"/>
    <w:tmpl w:val="7AAE00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224E40"/>
    <w:multiLevelType w:val="hybridMultilevel"/>
    <w:tmpl w:val="B502B8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3D"/>
    <w:rsid w:val="000B5F2B"/>
    <w:rsid w:val="000C5E45"/>
    <w:rsid w:val="00151A18"/>
    <w:rsid w:val="0018762A"/>
    <w:rsid w:val="001C3BE7"/>
    <w:rsid w:val="001D52A3"/>
    <w:rsid w:val="001E6F78"/>
    <w:rsid w:val="002854E2"/>
    <w:rsid w:val="002C47CC"/>
    <w:rsid w:val="002E5274"/>
    <w:rsid w:val="002F6BA5"/>
    <w:rsid w:val="00344870"/>
    <w:rsid w:val="00377F3D"/>
    <w:rsid w:val="003B6EBC"/>
    <w:rsid w:val="003C7346"/>
    <w:rsid w:val="003E7A81"/>
    <w:rsid w:val="00470CCD"/>
    <w:rsid w:val="004D4137"/>
    <w:rsid w:val="00517F5F"/>
    <w:rsid w:val="005260E8"/>
    <w:rsid w:val="005B2AD0"/>
    <w:rsid w:val="005C08AC"/>
    <w:rsid w:val="005C7599"/>
    <w:rsid w:val="00633770"/>
    <w:rsid w:val="0067048E"/>
    <w:rsid w:val="00672B76"/>
    <w:rsid w:val="00692B07"/>
    <w:rsid w:val="006C7A97"/>
    <w:rsid w:val="00700EF3"/>
    <w:rsid w:val="00711C73"/>
    <w:rsid w:val="00764BBF"/>
    <w:rsid w:val="0080579A"/>
    <w:rsid w:val="00816751"/>
    <w:rsid w:val="00826669"/>
    <w:rsid w:val="008A55BB"/>
    <w:rsid w:val="008B0CE5"/>
    <w:rsid w:val="008E025B"/>
    <w:rsid w:val="009A349B"/>
    <w:rsid w:val="009C731E"/>
    <w:rsid w:val="009F26C1"/>
    <w:rsid w:val="009F47D7"/>
    <w:rsid w:val="00A3536F"/>
    <w:rsid w:val="00A85083"/>
    <w:rsid w:val="00B05F09"/>
    <w:rsid w:val="00BF4A64"/>
    <w:rsid w:val="00C000A5"/>
    <w:rsid w:val="00C36F01"/>
    <w:rsid w:val="00C81DF2"/>
    <w:rsid w:val="00CB2F70"/>
    <w:rsid w:val="00D65CB5"/>
    <w:rsid w:val="00D8443A"/>
    <w:rsid w:val="00D93A52"/>
    <w:rsid w:val="00DD5895"/>
    <w:rsid w:val="00E01F06"/>
    <w:rsid w:val="00E22D36"/>
    <w:rsid w:val="00E564A1"/>
    <w:rsid w:val="00E5700A"/>
    <w:rsid w:val="00E84152"/>
    <w:rsid w:val="00EA5ACF"/>
    <w:rsid w:val="00F50A1D"/>
    <w:rsid w:val="00F50FD1"/>
    <w:rsid w:val="00F9243F"/>
    <w:rsid w:val="00FA34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41D4"/>
  <w15:chartTrackingRefBased/>
  <w15:docId w15:val="{01178B3B-26F2-47D2-86D2-CDD5AE3B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7F3D"/>
    <w:pPr>
      <w:widowControl w:val="0"/>
      <w:autoSpaceDE w:val="0"/>
      <w:autoSpaceDN w:val="0"/>
      <w:spacing w:after="0" w:line="240" w:lineRule="auto"/>
    </w:pPr>
    <w:rPr>
      <w:rFonts w:ascii="Times New Roman" w:eastAsia="Times New Roman" w:hAnsi="Times New Roman" w:cs="Times New Roman"/>
      <w:lang w:eastAsia="pt-BR" w:bidi="pt-BR"/>
    </w:rPr>
  </w:style>
  <w:style w:type="character" w:styleId="Hyperlink">
    <w:name w:val="Hyperlink"/>
    <w:basedOn w:val="Fontepargpadro"/>
    <w:uiPriority w:val="99"/>
    <w:unhideWhenUsed/>
    <w:rsid w:val="00377F3D"/>
    <w:rPr>
      <w:color w:val="0000FF"/>
      <w:u w:val="single"/>
    </w:rPr>
  </w:style>
  <w:style w:type="paragraph" w:styleId="Textodenotaderodap">
    <w:name w:val="footnote text"/>
    <w:aliases w:val="Nota de rodapé,Char Char,Char Char Char, Char Char, Char Char Char, Char Char Char Char Char Char Char, Char Char Char Char Char, Char Char Char1, Char Char Char Char Char Char Char Char, Char Char Char Char Char Char Char1,fn"/>
    <w:basedOn w:val="Normal"/>
    <w:link w:val="TextodenotaderodapChar"/>
    <w:uiPriority w:val="99"/>
    <w:unhideWhenUsed/>
    <w:qFormat/>
    <w:rsid w:val="00377F3D"/>
    <w:pPr>
      <w:widowControl w:val="0"/>
      <w:autoSpaceDE w:val="0"/>
      <w:autoSpaceDN w:val="0"/>
      <w:spacing w:after="0" w:line="240" w:lineRule="auto"/>
    </w:pPr>
    <w:rPr>
      <w:rFonts w:ascii="Times New Roman" w:eastAsia="Times New Roman" w:hAnsi="Times New Roman" w:cs="Times New Roman"/>
      <w:sz w:val="20"/>
      <w:szCs w:val="20"/>
      <w:lang w:eastAsia="pt-BR" w:bidi="pt-BR"/>
    </w:rPr>
  </w:style>
  <w:style w:type="character" w:customStyle="1" w:styleId="TextodenotaderodapChar">
    <w:name w:val="Texto de nota de rodapé Char"/>
    <w:aliases w:val="Nota de rodapé Char,Char Char Char1,Char Char Char Char, Char Char Char2, Char Char Char Char, Char Char Char Char Char Char Char Char1, Char Char Char Char Char Char, Char Char Char1 Char,fn Char"/>
    <w:basedOn w:val="Fontepargpadro"/>
    <w:link w:val="Textodenotaderodap"/>
    <w:uiPriority w:val="99"/>
    <w:rsid w:val="00377F3D"/>
    <w:rPr>
      <w:rFonts w:ascii="Times New Roman" w:eastAsia="Times New Roman" w:hAnsi="Times New Roman" w:cs="Times New Roman"/>
      <w:sz w:val="20"/>
      <w:szCs w:val="20"/>
      <w:lang w:eastAsia="pt-BR" w:bidi="pt-BR"/>
    </w:rPr>
  </w:style>
  <w:style w:type="character" w:styleId="Refdenotaderodap">
    <w:name w:val="footnote reference"/>
    <w:aliases w:val="sobrescrito,Ref,de nota al pie"/>
    <w:basedOn w:val="Fontepargpadro"/>
    <w:uiPriority w:val="99"/>
    <w:unhideWhenUsed/>
    <w:rsid w:val="00377F3D"/>
    <w:rPr>
      <w:vertAlign w:val="superscript"/>
    </w:rPr>
  </w:style>
  <w:style w:type="character" w:styleId="MenoPendente">
    <w:name w:val="Unresolved Mention"/>
    <w:basedOn w:val="Fontepargpadro"/>
    <w:uiPriority w:val="99"/>
    <w:semiHidden/>
    <w:unhideWhenUsed/>
    <w:rsid w:val="00C000A5"/>
    <w:rPr>
      <w:color w:val="605E5C"/>
      <w:shd w:val="clear" w:color="auto" w:fill="E1DFDD"/>
    </w:rPr>
  </w:style>
  <w:style w:type="table" w:styleId="Tabelacomgrade">
    <w:name w:val="Table Grid"/>
    <w:basedOn w:val="Tabelanormal"/>
    <w:uiPriority w:val="39"/>
    <w:rsid w:val="00C3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876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762A"/>
  </w:style>
  <w:style w:type="paragraph" w:styleId="Rodap">
    <w:name w:val="footer"/>
    <w:basedOn w:val="Normal"/>
    <w:link w:val="RodapChar"/>
    <w:uiPriority w:val="99"/>
    <w:unhideWhenUsed/>
    <w:rsid w:val="0018762A"/>
    <w:pPr>
      <w:tabs>
        <w:tab w:val="center" w:pos="4252"/>
        <w:tab w:val="right" w:pos="8504"/>
      </w:tabs>
      <w:spacing w:after="0" w:line="240" w:lineRule="auto"/>
    </w:pPr>
  </w:style>
  <w:style w:type="character" w:customStyle="1" w:styleId="RodapChar">
    <w:name w:val="Rodapé Char"/>
    <w:basedOn w:val="Fontepargpadro"/>
    <w:link w:val="Rodap"/>
    <w:uiPriority w:val="99"/>
    <w:rsid w:val="0018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D93B-E3FD-4C44-9070-E0B034B0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1365</Words>
  <Characters>7372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Financeiro Aragão e Ferraro Advogados</dc:creator>
  <cp:keywords/>
  <dc:description/>
  <cp:lastModifiedBy>Financeiro Aragão e Ferraro Advogados</cp:lastModifiedBy>
  <cp:revision>6</cp:revision>
  <dcterms:created xsi:type="dcterms:W3CDTF">2019-07-26T04:10:00Z</dcterms:created>
  <dcterms:modified xsi:type="dcterms:W3CDTF">2019-07-26T04:25:00Z</dcterms:modified>
</cp:coreProperties>
</file>