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39E675" w14:textId="77777777" w:rsidR="00D73990" w:rsidRDefault="00D73990" w:rsidP="00717ED0">
      <w:pPr>
        <w:spacing w:after="240" w:line="360" w:lineRule="auto"/>
        <w:jc w:val="both"/>
        <w:rPr>
          <w:rFonts w:ascii="Arial" w:hAnsi="Arial" w:cs="Arial"/>
          <w:b/>
          <w:color w:val="404040" w:themeColor="text1" w:themeTint="BF"/>
        </w:rPr>
      </w:pPr>
    </w:p>
    <w:p w14:paraId="1B88545B" w14:textId="5ED0E84C" w:rsidR="00D73990" w:rsidRPr="009F0B40" w:rsidRDefault="00D73990" w:rsidP="009F0B40">
      <w:pPr>
        <w:spacing w:line="276" w:lineRule="auto"/>
        <w:ind w:firstLine="567"/>
        <w:jc w:val="center"/>
        <w:rPr>
          <w:rFonts w:asciiTheme="minorHAnsi" w:hAnsiTheme="minorHAnsi" w:cstheme="minorHAnsi"/>
          <w:b/>
          <w:color w:val="000000" w:themeColor="text1"/>
          <w:sz w:val="28"/>
          <w:szCs w:val="28"/>
        </w:rPr>
      </w:pPr>
      <w:r w:rsidRPr="009F0B40">
        <w:rPr>
          <w:rFonts w:asciiTheme="minorHAnsi" w:hAnsiTheme="minorHAnsi" w:cstheme="minorHAnsi"/>
          <w:b/>
          <w:color w:val="000000" w:themeColor="text1"/>
          <w:sz w:val="28"/>
          <w:szCs w:val="28"/>
        </w:rPr>
        <w:t xml:space="preserve">PROJETO DE DECRETO LEGISLATIVO Nº </w:t>
      </w:r>
      <w:r w:rsidR="009F0B40" w:rsidRPr="009F0B40">
        <w:rPr>
          <w:rFonts w:asciiTheme="minorHAnsi" w:hAnsiTheme="minorHAnsi" w:cstheme="minorHAnsi"/>
          <w:b/>
          <w:color w:val="000000" w:themeColor="text1"/>
          <w:sz w:val="28"/>
          <w:szCs w:val="28"/>
        </w:rPr>
        <w:t xml:space="preserve">    </w:t>
      </w:r>
      <w:r w:rsidR="003F688A">
        <w:rPr>
          <w:rFonts w:asciiTheme="minorHAnsi" w:hAnsiTheme="minorHAnsi" w:cstheme="minorHAnsi"/>
          <w:b/>
          <w:color w:val="000000" w:themeColor="text1"/>
          <w:sz w:val="28"/>
          <w:szCs w:val="28"/>
        </w:rPr>
        <w:t xml:space="preserve"> </w:t>
      </w:r>
      <w:proofErr w:type="gramStart"/>
      <w:r w:rsidR="003F688A">
        <w:rPr>
          <w:rFonts w:asciiTheme="minorHAnsi" w:hAnsiTheme="minorHAnsi" w:cstheme="minorHAnsi"/>
          <w:b/>
          <w:color w:val="000000" w:themeColor="text1"/>
          <w:sz w:val="28"/>
          <w:szCs w:val="28"/>
        </w:rPr>
        <w:t xml:space="preserve">  </w:t>
      </w:r>
      <w:r w:rsidR="009F0B40" w:rsidRPr="009F0B40">
        <w:rPr>
          <w:rFonts w:asciiTheme="minorHAnsi" w:hAnsiTheme="minorHAnsi" w:cstheme="minorHAnsi"/>
          <w:b/>
          <w:color w:val="000000" w:themeColor="text1"/>
          <w:sz w:val="28"/>
          <w:szCs w:val="28"/>
        </w:rPr>
        <w:t>,</w:t>
      </w:r>
      <w:proofErr w:type="gramEnd"/>
      <w:r w:rsidR="009F0B40" w:rsidRPr="009F0B40">
        <w:rPr>
          <w:rFonts w:asciiTheme="minorHAnsi" w:hAnsiTheme="minorHAnsi" w:cstheme="minorHAnsi"/>
          <w:b/>
          <w:color w:val="000000" w:themeColor="text1"/>
          <w:sz w:val="28"/>
          <w:szCs w:val="28"/>
        </w:rPr>
        <w:t xml:space="preserve"> DE 2021</w:t>
      </w:r>
    </w:p>
    <w:p w14:paraId="5818F61B" w14:textId="627CBF68" w:rsidR="00D73990" w:rsidRPr="009F0B40" w:rsidRDefault="00D73990" w:rsidP="009F0B40">
      <w:pPr>
        <w:spacing w:line="276" w:lineRule="auto"/>
        <w:ind w:firstLine="567"/>
        <w:jc w:val="center"/>
        <w:rPr>
          <w:rFonts w:asciiTheme="minorHAnsi" w:hAnsiTheme="minorHAnsi" w:cstheme="minorHAnsi"/>
          <w:b/>
          <w:color w:val="000000" w:themeColor="text1"/>
          <w:sz w:val="28"/>
          <w:szCs w:val="28"/>
        </w:rPr>
      </w:pPr>
      <w:r w:rsidRPr="009F0B40">
        <w:rPr>
          <w:rFonts w:asciiTheme="minorHAnsi" w:hAnsiTheme="minorHAnsi" w:cstheme="minorHAnsi"/>
          <w:b/>
          <w:color w:val="000000" w:themeColor="text1"/>
          <w:sz w:val="28"/>
          <w:szCs w:val="28"/>
        </w:rPr>
        <w:t>(Da Bancada do PSOL)</w:t>
      </w:r>
    </w:p>
    <w:p w14:paraId="3EDD9E65" w14:textId="249EF503" w:rsidR="009F0B40" w:rsidRPr="009F0B40" w:rsidRDefault="009F0B40" w:rsidP="009F0B40">
      <w:pPr>
        <w:rPr>
          <w:rFonts w:asciiTheme="minorHAnsi" w:hAnsiTheme="minorHAnsi" w:cstheme="minorHAnsi"/>
          <w:color w:val="404040" w:themeColor="text1" w:themeTint="BF"/>
        </w:rPr>
      </w:pPr>
    </w:p>
    <w:p w14:paraId="054C770A" w14:textId="77777777" w:rsidR="009F0B40" w:rsidRPr="009F0B40" w:rsidRDefault="009F0B40" w:rsidP="009F0B40">
      <w:pPr>
        <w:ind w:firstLine="567"/>
        <w:jc w:val="center"/>
        <w:rPr>
          <w:rFonts w:asciiTheme="minorHAnsi" w:hAnsiTheme="minorHAnsi" w:cstheme="minorHAnsi"/>
          <w:color w:val="404040" w:themeColor="text1" w:themeTint="BF"/>
        </w:rPr>
      </w:pPr>
    </w:p>
    <w:p w14:paraId="5907884D" w14:textId="3F680E97" w:rsidR="00D73990" w:rsidRPr="009F0B40" w:rsidRDefault="00D73990" w:rsidP="009F0B40">
      <w:pPr>
        <w:spacing w:after="240"/>
        <w:ind w:left="3969"/>
        <w:jc w:val="both"/>
        <w:rPr>
          <w:rFonts w:asciiTheme="minorHAnsi" w:hAnsiTheme="minorHAnsi" w:cstheme="minorHAnsi"/>
          <w:color w:val="000000" w:themeColor="text1"/>
        </w:rPr>
      </w:pPr>
      <w:r w:rsidRPr="009F0B40">
        <w:rPr>
          <w:rFonts w:asciiTheme="minorHAnsi" w:hAnsiTheme="minorHAnsi" w:cstheme="minorHAnsi"/>
          <w:color w:val="000000" w:themeColor="text1"/>
        </w:rPr>
        <w:t xml:space="preserve">Susta </w:t>
      </w:r>
      <w:r w:rsidR="00944051">
        <w:rPr>
          <w:rFonts w:asciiTheme="minorHAnsi" w:hAnsiTheme="minorHAnsi" w:cstheme="minorHAnsi"/>
          <w:color w:val="000000" w:themeColor="text1"/>
        </w:rPr>
        <w:t xml:space="preserve">os efeitos do Decreto nº 10.670, de 8 de abril de 2021, que dispõe sobre a qualificação da Centrais Elétricas Brasileiras S.A. – </w:t>
      </w:r>
      <w:proofErr w:type="spellStart"/>
      <w:r w:rsidR="00944051">
        <w:rPr>
          <w:rFonts w:asciiTheme="minorHAnsi" w:hAnsiTheme="minorHAnsi" w:cstheme="minorHAnsi"/>
          <w:color w:val="000000" w:themeColor="text1"/>
        </w:rPr>
        <w:t>Eletrobras</w:t>
      </w:r>
      <w:proofErr w:type="spellEnd"/>
      <w:r w:rsidR="00944051">
        <w:rPr>
          <w:rFonts w:asciiTheme="minorHAnsi" w:hAnsiTheme="minorHAnsi" w:cstheme="minorHAnsi"/>
          <w:color w:val="000000" w:themeColor="text1"/>
        </w:rPr>
        <w:t xml:space="preserve"> </w:t>
      </w:r>
      <w:r w:rsidR="003F688A">
        <w:rPr>
          <w:rFonts w:asciiTheme="minorHAnsi" w:hAnsiTheme="minorHAnsi" w:cstheme="minorHAnsi"/>
          <w:color w:val="000000" w:themeColor="text1"/>
        </w:rPr>
        <w:t xml:space="preserve">- </w:t>
      </w:r>
      <w:r w:rsidR="00944051">
        <w:rPr>
          <w:rFonts w:asciiTheme="minorHAnsi" w:hAnsiTheme="minorHAnsi" w:cstheme="minorHAnsi"/>
          <w:color w:val="000000" w:themeColor="text1"/>
        </w:rPr>
        <w:t xml:space="preserve">no âmbito do Programa de Parcerias de Investimento </w:t>
      </w:r>
      <w:r w:rsidR="00C57FDD">
        <w:rPr>
          <w:rFonts w:asciiTheme="minorHAnsi" w:hAnsiTheme="minorHAnsi" w:cstheme="minorHAnsi"/>
          <w:color w:val="000000" w:themeColor="text1"/>
        </w:rPr>
        <w:t>da Presidência da República e sobre a sua inclusão no Programa Nacional de Desestatização.</w:t>
      </w:r>
    </w:p>
    <w:p w14:paraId="7DD7538D" w14:textId="77777777" w:rsidR="009F0B40" w:rsidRPr="009F0B40" w:rsidRDefault="009F0B40" w:rsidP="009F0B40">
      <w:pPr>
        <w:spacing w:after="240"/>
        <w:ind w:left="4248"/>
        <w:jc w:val="both"/>
        <w:rPr>
          <w:rFonts w:asciiTheme="minorHAnsi" w:hAnsiTheme="minorHAnsi" w:cstheme="minorHAnsi"/>
          <w:color w:val="404040" w:themeColor="text1" w:themeTint="BF"/>
        </w:rPr>
      </w:pPr>
    </w:p>
    <w:p w14:paraId="42C226F2" w14:textId="77777777" w:rsidR="009F0B40" w:rsidRPr="009F0B40" w:rsidRDefault="009F0B40" w:rsidP="009F0B40">
      <w:pPr>
        <w:spacing w:line="360" w:lineRule="auto"/>
        <w:ind w:firstLine="567"/>
        <w:jc w:val="both"/>
        <w:rPr>
          <w:rFonts w:asciiTheme="minorHAnsi" w:eastAsia="Times New Roman" w:hAnsiTheme="minorHAnsi" w:cstheme="minorHAnsi"/>
          <w:color w:val="000000" w:themeColor="text1"/>
        </w:rPr>
      </w:pPr>
      <w:r w:rsidRPr="009F0B40">
        <w:rPr>
          <w:rFonts w:asciiTheme="minorHAnsi" w:eastAsia="Times New Roman" w:hAnsiTheme="minorHAnsi" w:cstheme="minorHAnsi"/>
          <w:color w:val="000000" w:themeColor="text1"/>
        </w:rPr>
        <w:t xml:space="preserve">O CONGRESSO NACIONAL, no uso de suas atribuições, e com fundamento no </w:t>
      </w:r>
      <w:proofErr w:type="gramStart"/>
      <w:r w:rsidRPr="009F0B40">
        <w:rPr>
          <w:rFonts w:asciiTheme="minorHAnsi" w:eastAsia="Times New Roman" w:hAnsiTheme="minorHAnsi" w:cstheme="minorHAnsi"/>
          <w:color w:val="000000" w:themeColor="text1"/>
        </w:rPr>
        <w:t>artigo</w:t>
      </w:r>
      <w:proofErr w:type="gramEnd"/>
      <w:r w:rsidRPr="009F0B40">
        <w:rPr>
          <w:rFonts w:asciiTheme="minorHAnsi" w:eastAsia="Times New Roman" w:hAnsiTheme="minorHAnsi" w:cstheme="minorHAnsi"/>
          <w:color w:val="000000" w:themeColor="text1"/>
        </w:rPr>
        <w:t xml:space="preserve"> 49, incisos V, X e XI da Constituição Federal, decreta:</w:t>
      </w:r>
    </w:p>
    <w:p w14:paraId="684BA52A" w14:textId="358283CA" w:rsidR="00BB3CB6" w:rsidRPr="009F0B40" w:rsidRDefault="009F0B40" w:rsidP="009F0B40">
      <w:pPr>
        <w:spacing w:line="360" w:lineRule="auto"/>
        <w:ind w:firstLine="567"/>
        <w:jc w:val="both"/>
        <w:rPr>
          <w:rFonts w:asciiTheme="minorHAnsi" w:hAnsiTheme="minorHAnsi" w:cstheme="minorHAnsi"/>
          <w:color w:val="000000" w:themeColor="text1"/>
        </w:rPr>
      </w:pPr>
      <w:r w:rsidRPr="009F0B40">
        <w:rPr>
          <w:rFonts w:asciiTheme="minorHAnsi" w:eastAsia="Times New Roman" w:hAnsiTheme="minorHAnsi" w:cstheme="minorHAnsi"/>
          <w:color w:val="000000" w:themeColor="text1"/>
        </w:rPr>
        <w:t>Art. 1º. Este Decreto Legislativo susta os efeitos d</w:t>
      </w:r>
      <w:r w:rsidR="00D73990" w:rsidRPr="009F0B40">
        <w:rPr>
          <w:rFonts w:asciiTheme="minorHAnsi" w:hAnsiTheme="minorHAnsi" w:cstheme="minorHAnsi"/>
          <w:color w:val="000000" w:themeColor="text1"/>
        </w:rPr>
        <w:t xml:space="preserve">o </w:t>
      </w:r>
      <w:r w:rsidR="00BB3CB6" w:rsidRPr="009F0B40">
        <w:rPr>
          <w:rFonts w:asciiTheme="minorHAnsi" w:hAnsiTheme="minorHAnsi" w:cstheme="minorHAnsi"/>
          <w:color w:val="000000" w:themeColor="text1"/>
        </w:rPr>
        <w:t>Decreto nº 10.6</w:t>
      </w:r>
      <w:r w:rsidR="00477A20">
        <w:rPr>
          <w:rFonts w:asciiTheme="minorHAnsi" w:hAnsiTheme="minorHAnsi" w:cstheme="minorHAnsi"/>
          <w:color w:val="000000" w:themeColor="text1"/>
        </w:rPr>
        <w:t>70</w:t>
      </w:r>
      <w:r w:rsidR="00BB3CB6" w:rsidRPr="009F0B40">
        <w:rPr>
          <w:rFonts w:asciiTheme="minorHAnsi" w:hAnsiTheme="minorHAnsi" w:cstheme="minorHAnsi"/>
          <w:color w:val="000000" w:themeColor="text1"/>
        </w:rPr>
        <w:t xml:space="preserve">, de 8 de abril de 2021, que dispõe sobre a inclusão da </w:t>
      </w:r>
      <w:r w:rsidR="004D26C1">
        <w:rPr>
          <w:rFonts w:asciiTheme="minorHAnsi" w:hAnsiTheme="minorHAnsi" w:cstheme="minorHAnsi"/>
          <w:color w:val="000000" w:themeColor="text1"/>
        </w:rPr>
        <w:t xml:space="preserve">Centrais Elétricas Brasileiras S.A. – </w:t>
      </w:r>
      <w:proofErr w:type="spellStart"/>
      <w:r w:rsidR="004D26C1">
        <w:rPr>
          <w:rFonts w:asciiTheme="minorHAnsi" w:hAnsiTheme="minorHAnsi" w:cstheme="minorHAnsi"/>
          <w:color w:val="000000" w:themeColor="text1"/>
        </w:rPr>
        <w:t>Eletrobras</w:t>
      </w:r>
      <w:proofErr w:type="spellEnd"/>
      <w:r w:rsidR="004D26C1">
        <w:rPr>
          <w:rFonts w:asciiTheme="minorHAnsi" w:hAnsiTheme="minorHAnsi" w:cstheme="minorHAnsi"/>
          <w:color w:val="000000" w:themeColor="text1"/>
        </w:rPr>
        <w:t xml:space="preserve"> </w:t>
      </w:r>
      <w:r w:rsidR="00671679">
        <w:rPr>
          <w:rFonts w:asciiTheme="minorHAnsi" w:hAnsiTheme="minorHAnsi" w:cstheme="minorHAnsi"/>
          <w:color w:val="000000" w:themeColor="text1"/>
        </w:rPr>
        <w:t xml:space="preserve">- </w:t>
      </w:r>
      <w:r w:rsidR="00BB3CB6" w:rsidRPr="009F0B40">
        <w:rPr>
          <w:rFonts w:asciiTheme="minorHAnsi" w:hAnsiTheme="minorHAnsi" w:cstheme="minorHAnsi"/>
          <w:color w:val="000000" w:themeColor="text1"/>
        </w:rPr>
        <w:t xml:space="preserve">no </w:t>
      </w:r>
      <w:r w:rsidR="005F3B1F">
        <w:rPr>
          <w:rFonts w:asciiTheme="minorHAnsi" w:hAnsiTheme="minorHAnsi" w:cstheme="minorHAnsi"/>
          <w:color w:val="000000" w:themeColor="text1"/>
        </w:rPr>
        <w:t>Programa de Parcerias de Investimentos da Presidência da República – PPI</w:t>
      </w:r>
      <w:r w:rsidR="00B96347">
        <w:rPr>
          <w:rFonts w:asciiTheme="minorHAnsi" w:hAnsiTheme="minorHAnsi" w:cstheme="minorHAnsi"/>
          <w:color w:val="000000" w:themeColor="text1"/>
        </w:rPr>
        <w:t xml:space="preserve"> e sobre a inclusão </w:t>
      </w:r>
      <w:r w:rsidR="00DF7781">
        <w:rPr>
          <w:rFonts w:asciiTheme="minorHAnsi" w:hAnsiTheme="minorHAnsi" w:cstheme="minorHAnsi"/>
          <w:color w:val="000000" w:themeColor="text1"/>
        </w:rPr>
        <w:t xml:space="preserve">no </w:t>
      </w:r>
      <w:r w:rsidR="00B96347" w:rsidRPr="009F0B40">
        <w:rPr>
          <w:rFonts w:asciiTheme="minorHAnsi" w:hAnsiTheme="minorHAnsi" w:cstheme="minorHAnsi"/>
          <w:color w:val="000000" w:themeColor="text1"/>
        </w:rPr>
        <w:t>Programa Nacional de Desestatização</w:t>
      </w:r>
      <w:r w:rsidR="00671679">
        <w:rPr>
          <w:rFonts w:asciiTheme="minorHAnsi" w:hAnsiTheme="minorHAnsi" w:cstheme="minorHAnsi"/>
          <w:color w:val="000000" w:themeColor="text1"/>
        </w:rPr>
        <w:t xml:space="preserve">. </w:t>
      </w:r>
    </w:p>
    <w:p w14:paraId="3C9AFFC1" w14:textId="3CD0E571" w:rsidR="009F0B40" w:rsidRDefault="00D73990" w:rsidP="009F0B40">
      <w:pPr>
        <w:spacing w:line="360" w:lineRule="auto"/>
        <w:ind w:firstLine="567"/>
        <w:jc w:val="both"/>
        <w:rPr>
          <w:rFonts w:asciiTheme="minorHAnsi" w:hAnsiTheme="minorHAnsi" w:cstheme="minorHAnsi"/>
          <w:color w:val="000000" w:themeColor="text1"/>
        </w:rPr>
      </w:pPr>
      <w:r w:rsidRPr="009F0B40">
        <w:rPr>
          <w:rFonts w:asciiTheme="minorHAnsi" w:hAnsiTheme="minorHAnsi" w:cstheme="minorHAnsi"/>
          <w:color w:val="000000" w:themeColor="text1"/>
        </w:rPr>
        <w:t>Art. 2º. Este Decreto Legislativo entra em vigor na data de sua</w:t>
      </w:r>
      <w:r w:rsidR="00F65472" w:rsidRPr="009F0B40">
        <w:rPr>
          <w:rFonts w:asciiTheme="minorHAnsi" w:hAnsiTheme="minorHAnsi" w:cstheme="minorHAnsi"/>
          <w:color w:val="000000" w:themeColor="text1"/>
        </w:rPr>
        <w:t xml:space="preserve"> </w:t>
      </w:r>
      <w:r w:rsidRPr="009F0B40">
        <w:rPr>
          <w:rFonts w:asciiTheme="minorHAnsi" w:hAnsiTheme="minorHAnsi" w:cstheme="minorHAnsi"/>
          <w:color w:val="000000" w:themeColor="text1"/>
        </w:rPr>
        <w:t>publicação.</w:t>
      </w:r>
    </w:p>
    <w:p w14:paraId="34FEEC2E" w14:textId="77777777" w:rsidR="009F0B40" w:rsidRPr="009F0B40" w:rsidRDefault="009F0B40" w:rsidP="009F0B40">
      <w:pPr>
        <w:spacing w:after="240" w:line="360" w:lineRule="auto"/>
        <w:ind w:firstLine="567"/>
        <w:jc w:val="both"/>
        <w:rPr>
          <w:rFonts w:asciiTheme="minorHAnsi" w:hAnsiTheme="minorHAnsi" w:cstheme="minorHAnsi"/>
          <w:color w:val="000000" w:themeColor="text1"/>
        </w:rPr>
      </w:pPr>
    </w:p>
    <w:p w14:paraId="739E8A6F" w14:textId="0608250E" w:rsidR="009F0B40" w:rsidRPr="009F0B40" w:rsidRDefault="00D73990" w:rsidP="009F0B40">
      <w:pPr>
        <w:spacing w:after="240" w:line="360" w:lineRule="auto"/>
        <w:ind w:firstLine="567"/>
        <w:jc w:val="center"/>
        <w:rPr>
          <w:rFonts w:asciiTheme="minorHAnsi" w:hAnsiTheme="minorHAnsi" w:cstheme="minorHAnsi"/>
          <w:b/>
          <w:color w:val="000000" w:themeColor="text1"/>
        </w:rPr>
      </w:pPr>
      <w:r w:rsidRPr="009F0B40">
        <w:rPr>
          <w:rFonts w:asciiTheme="minorHAnsi" w:hAnsiTheme="minorHAnsi" w:cstheme="minorHAnsi"/>
          <w:b/>
          <w:color w:val="000000" w:themeColor="text1"/>
        </w:rPr>
        <w:t>JUSTIFICAÇÃO</w:t>
      </w:r>
    </w:p>
    <w:p w14:paraId="12F4DC3B" w14:textId="77777777" w:rsidR="00CF7865" w:rsidRDefault="00CF7865" w:rsidP="009F0B40">
      <w:pPr>
        <w:spacing w:after="240" w:line="360" w:lineRule="auto"/>
        <w:ind w:firstLine="1418"/>
        <w:jc w:val="both"/>
        <w:rPr>
          <w:rFonts w:asciiTheme="minorHAnsi" w:hAnsiTheme="minorHAnsi" w:cstheme="minorHAnsi"/>
          <w:color w:val="000000" w:themeColor="text1"/>
        </w:rPr>
      </w:pPr>
    </w:p>
    <w:p w14:paraId="6911783C" w14:textId="3BE1C84A" w:rsidR="008E163A" w:rsidRDefault="00D73990" w:rsidP="009F0B40">
      <w:pPr>
        <w:spacing w:after="240" w:line="360" w:lineRule="auto"/>
        <w:ind w:firstLine="1418"/>
        <w:jc w:val="both"/>
        <w:rPr>
          <w:rFonts w:asciiTheme="minorHAnsi" w:hAnsiTheme="minorHAnsi" w:cstheme="minorHAnsi"/>
          <w:color w:val="000000" w:themeColor="text1"/>
        </w:rPr>
      </w:pPr>
      <w:r w:rsidRPr="009F0B40">
        <w:rPr>
          <w:rFonts w:asciiTheme="minorHAnsi" w:hAnsiTheme="minorHAnsi" w:cstheme="minorHAnsi"/>
          <w:color w:val="000000" w:themeColor="text1"/>
        </w:rPr>
        <w:t xml:space="preserve">O </w:t>
      </w:r>
      <w:r w:rsidR="00F65472" w:rsidRPr="009F0B40">
        <w:rPr>
          <w:rFonts w:asciiTheme="minorHAnsi" w:hAnsiTheme="minorHAnsi" w:cstheme="minorHAnsi"/>
          <w:color w:val="000000" w:themeColor="text1"/>
        </w:rPr>
        <w:t>Decreto nº 10.6</w:t>
      </w:r>
      <w:r w:rsidR="00D40520">
        <w:rPr>
          <w:rFonts w:asciiTheme="minorHAnsi" w:hAnsiTheme="minorHAnsi" w:cstheme="minorHAnsi"/>
          <w:color w:val="000000" w:themeColor="text1"/>
        </w:rPr>
        <w:t>70</w:t>
      </w:r>
      <w:r w:rsidR="00F65472" w:rsidRPr="009F0B40">
        <w:rPr>
          <w:rFonts w:asciiTheme="minorHAnsi" w:hAnsiTheme="minorHAnsi" w:cstheme="minorHAnsi"/>
          <w:color w:val="000000" w:themeColor="text1"/>
        </w:rPr>
        <w:t xml:space="preserve">, de 8 de abril de 2021, </w:t>
      </w:r>
      <w:r w:rsidR="00671679">
        <w:rPr>
          <w:rFonts w:asciiTheme="minorHAnsi" w:hAnsiTheme="minorHAnsi" w:cstheme="minorHAnsi"/>
          <w:color w:val="000000" w:themeColor="text1"/>
        </w:rPr>
        <w:t>dispõe sobre a inclusão d</w:t>
      </w:r>
      <w:r w:rsidR="00F65472" w:rsidRPr="009F0B40">
        <w:rPr>
          <w:rFonts w:asciiTheme="minorHAnsi" w:hAnsiTheme="minorHAnsi" w:cstheme="minorHAnsi"/>
          <w:color w:val="000000" w:themeColor="text1"/>
        </w:rPr>
        <w:t xml:space="preserve">a </w:t>
      </w:r>
      <w:r w:rsidR="00D40520">
        <w:rPr>
          <w:rFonts w:asciiTheme="minorHAnsi" w:hAnsiTheme="minorHAnsi" w:cstheme="minorHAnsi"/>
          <w:color w:val="000000" w:themeColor="text1"/>
        </w:rPr>
        <w:t xml:space="preserve">Centrais Elétricas Brasileiras S.A. – </w:t>
      </w:r>
      <w:proofErr w:type="spellStart"/>
      <w:r w:rsidR="00D40520">
        <w:rPr>
          <w:rFonts w:asciiTheme="minorHAnsi" w:hAnsiTheme="minorHAnsi" w:cstheme="minorHAnsi"/>
          <w:color w:val="000000" w:themeColor="text1"/>
        </w:rPr>
        <w:t>Eletrobras</w:t>
      </w:r>
      <w:proofErr w:type="spellEnd"/>
      <w:r w:rsidR="00D40520">
        <w:rPr>
          <w:rFonts w:asciiTheme="minorHAnsi" w:hAnsiTheme="minorHAnsi" w:cstheme="minorHAnsi"/>
          <w:color w:val="000000" w:themeColor="text1"/>
        </w:rPr>
        <w:t xml:space="preserve"> </w:t>
      </w:r>
      <w:r w:rsidR="00F65472" w:rsidRPr="009F0B40">
        <w:rPr>
          <w:rFonts w:asciiTheme="minorHAnsi" w:hAnsiTheme="minorHAnsi" w:cstheme="minorHAnsi"/>
          <w:color w:val="000000" w:themeColor="text1"/>
        </w:rPr>
        <w:t xml:space="preserve">no </w:t>
      </w:r>
      <w:r w:rsidR="008E163A">
        <w:rPr>
          <w:rFonts w:asciiTheme="minorHAnsi" w:hAnsiTheme="minorHAnsi" w:cstheme="minorHAnsi"/>
          <w:color w:val="000000" w:themeColor="text1"/>
        </w:rPr>
        <w:t>âmbito do Programa de Parcerias de Investimento da Presidência da República e no Programa Nacional de Desestatização</w:t>
      </w:r>
      <w:r w:rsidR="00A86BD3">
        <w:rPr>
          <w:rFonts w:asciiTheme="minorHAnsi" w:hAnsiTheme="minorHAnsi" w:cstheme="minorHAnsi"/>
          <w:color w:val="000000" w:themeColor="text1"/>
        </w:rPr>
        <w:t>, com o pro</w:t>
      </w:r>
      <w:r w:rsidR="006856EB">
        <w:rPr>
          <w:rFonts w:asciiTheme="minorHAnsi" w:hAnsiTheme="minorHAnsi" w:cstheme="minorHAnsi"/>
          <w:color w:val="000000" w:themeColor="text1"/>
        </w:rPr>
        <w:t xml:space="preserve">pósito de autorizar o início dos estudos necessários à estruturação do processo de capitalização e venda do seu controle acionário. Esse decreto se relaciona </w:t>
      </w:r>
      <w:r w:rsidR="005C7F36">
        <w:rPr>
          <w:rFonts w:asciiTheme="minorHAnsi" w:hAnsiTheme="minorHAnsi" w:cstheme="minorHAnsi"/>
          <w:color w:val="000000" w:themeColor="text1"/>
        </w:rPr>
        <w:t xml:space="preserve">às diretrizes estabelecidas na Medida Provisória nº 1.031, de 23 de fevereiro de 2021, que tramita nessa Câmara dos Deputados e propõe a privatização da </w:t>
      </w:r>
      <w:proofErr w:type="spellStart"/>
      <w:r w:rsidR="005C7F36">
        <w:rPr>
          <w:rFonts w:asciiTheme="minorHAnsi" w:hAnsiTheme="minorHAnsi" w:cstheme="minorHAnsi"/>
          <w:color w:val="000000" w:themeColor="text1"/>
        </w:rPr>
        <w:t>Eletrobras</w:t>
      </w:r>
      <w:proofErr w:type="spellEnd"/>
      <w:r w:rsidR="005C7F36">
        <w:rPr>
          <w:rFonts w:asciiTheme="minorHAnsi" w:hAnsiTheme="minorHAnsi" w:cstheme="minorHAnsi"/>
          <w:color w:val="000000" w:themeColor="text1"/>
        </w:rPr>
        <w:t>.</w:t>
      </w:r>
    </w:p>
    <w:p w14:paraId="3255ED45" w14:textId="28D52911" w:rsidR="008E163A" w:rsidRDefault="009C594F" w:rsidP="009F0B40">
      <w:pPr>
        <w:spacing w:after="240" w:line="360" w:lineRule="auto"/>
        <w:ind w:firstLine="1418"/>
        <w:jc w:val="both"/>
        <w:rPr>
          <w:rFonts w:asciiTheme="minorHAnsi" w:hAnsiTheme="minorHAnsi" w:cstheme="minorHAnsi"/>
          <w:color w:val="000000" w:themeColor="text1"/>
        </w:rPr>
      </w:pPr>
      <w:r w:rsidRPr="009C594F">
        <w:rPr>
          <w:rFonts w:asciiTheme="minorHAnsi" w:hAnsiTheme="minorHAnsi" w:cstheme="minorHAnsi"/>
          <w:color w:val="000000" w:themeColor="text1"/>
        </w:rPr>
        <w:lastRenderedPageBreak/>
        <w:t xml:space="preserve">Com a publicação desse decreto, poderão ser iniciados estudos de modelagem econômica para a alienação da companhia e de suas subsidiárias, antes mesmo da necessária apreciação da Medida Provisória nº 1.031/2021 pelo Congresso Nacional. Trata-se, portanto, de um ato destinado a acelerar o processo de privatização da </w:t>
      </w:r>
      <w:proofErr w:type="spellStart"/>
      <w:r w:rsidRPr="009C594F">
        <w:rPr>
          <w:rFonts w:asciiTheme="minorHAnsi" w:hAnsiTheme="minorHAnsi" w:cstheme="minorHAnsi"/>
          <w:color w:val="000000" w:themeColor="text1"/>
        </w:rPr>
        <w:t>Eletrobras</w:t>
      </w:r>
      <w:proofErr w:type="spellEnd"/>
      <w:r w:rsidRPr="009C594F">
        <w:rPr>
          <w:rFonts w:asciiTheme="minorHAnsi" w:hAnsiTheme="minorHAnsi" w:cstheme="minorHAnsi"/>
          <w:color w:val="000000" w:themeColor="text1"/>
        </w:rPr>
        <w:t>, entregando ao capital privado uma empresa fundamental que pertence a todos os brasileiros</w:t>
      </w:r>
      <w:r w:rsidR="006D0705">
        <w:rPr>
          <w:rFonts w:asciiTheme="minorHAnsi" w:hAnsiTheme="minorHAnsi" w:cstheme="minorHAnsi"/>
          <w:color w:val="000000" w:themeColor="text1"/>
        </w:rPr>
        <w:t xml:space="preserve"> e de caráter fundamental e estratégico para o desenvolvimento nacional.</w:t>
      </w:r>
    </w:p>
    <w:p w14:paraId="6F5C8BD0" w14:textId="4694AB09" w:rsidR="0087537D" w:rsidRDefault="0087537D" w:rsidP="00671679">
      <w:pPr>
        <w:spacing w:after="240" w:line="360" w:lineRule="auto"/>
        <w:ind w:firstLine="1418"/>
        <w:jc w:val="both"/>
        <w:rPr>
          <w:rFonts w:asciiTheme="minorHAnsi" w:hAnsiTheme="minorHAnsi" w:cstheme="minorHAnsi"/>
          <w:color w:val="000000" w:themeColor="text1"/>
        </w:rPr>
      </w:pPr>
      <w:r w:rsidRPr="0087537D">
        <w:rPr>
          <w:rFonts w:asciiTheme="minorHAnsi" w:hAnsiTheme="minorHAnsi" w:cstheme="minorHAnsi"/>
          <w:color w:val="000000" w:themeColor="text1"/>
        </w:rPr>
        <w:t xml:space="preserve">Ressalte-se, porém, que a referida MP estabelece que inclusão da </w:t>
      </w:r>
      <w:proofErr w:type="spellStart"/>
      <w:r w:rsidRPr="0087537D">
        <w:rPr>
          <w:rFonts w:asciiTheme="minorHAnsi" w:hAnsiTheme="minorHAnsi" w:cstheme="minorHAnsi"/>
          <w:color w:val="000000" w:themeColor="text1"/>
        </w:rPr>
        <w:t>Eletrobras</w:t>
      </w:r>
      <w:proofErr w:type="spellEnd"/>
      <w:r w:rsidRPr="0087537D">
        <w:rPr>
          <w:rFonts w:asciiTheme="minorHAnsi" w:hAnsiTheme="minorHAnsi" w:cstheme="minorHAnsi"/>
          <w:color w:val="000000" w:themeColor="text1"/>
        </w:rPr>
        <w:t xml:space="preserve"> no Programa Nacional de Desestatização e sua qualificação para o Programa de Parcerias de Investimentos perderão seus efeitos caso a Medida Provisória</w:t>
      </w:r>
      <w:r w:rsidR="00671679">
        <w:rPr>
          <w:rFonts w:asciiTheme="minorHAnsi" w:hAnsiTheme="minorHAnsi" w:cstheme="minorHAnsi"/>
          <w:color w:val="000000" w:themeColor="text1"/>
        </w:rPr>
        <w:t xml:space="preserve"> em comento </w:t>
      </w:r>
      <w:r w:rsidRPr="0087537D">
        <w:rPr>
          <w:rFonts w:asciiTheme="minorHAnsi" w:hAnsiTheme="minorHAnsi" w:cstheme="minorHAnsi"/>
          <w:color w:val="000000" w:themeColor="text1"/>
        </w:rPr>
        <w:t xml:space="preserve">não seja convertida em lei. </w:t>
      </w:r>
      <w:r w:rsidR="00671679">
        <w:rPr>
          <w:rFonts w:asciiTheme="minorHAnsi" w:hAnsiTheme="minorHAnsi" w:cstheme="minorHAnsi"/>
          <w:color w:val="000000" w:themeColor="text1"/>
        </w:rPr>
        <w:t xml:space="preserve"> </w:t>
      </w:r>
    </w:p>
    <w:p w14:paraId="138A4E30" w14:textId="26A0982B" w:rsidR="00605BD2" w:rsidRDefault="004250BB" w:rsidP="009F0B40">
      <w:pPr>
        <w:spacing w:after="240" w:line="360" w:lineRule="auto"/>
        <w:ind w:firstLine="1418"/>
        <w:jc w:val="both"/>
        <w:rPr>
          <w:rFonts w:asciiTheme="minorHAnsi" w:hAnsiTheme="minorHAnsi" w:cstheme="minorHAnsi"/>
          <w:b/>
          <w:color w:val="000000" w:themeColor="text1"/>
        </w:rPr>
      </w:pPr>
      <w:r w:rsidRPr="004250BB">
        <w:rPr>
          <w:rFonts w:asciiTheme="minorHAnsi" w:hAnsiTheme="minorHAnsi" w:cstheme="minorHAnsi"/>
          <w:b/>
          <w:color w:val="000000" w:themeColor="text1"/>
        </w:rPr>
        <w:t xml:space="preserve">É importante, nesse cenário, resgatar porque </w:t>
      </w:r>
      <w:r w:rsidR="00671679">
        <w:rPr>
          <w:rFonts w:asciiTheme="minorHAnsi" w:hAnsiTheme="minorHAnsi" w:cstheme="minorHAnsi"/>
          <w:b/>
          <w:color w:val="000000" w:themeColor="text1"/>
        </w:rPr>
        <w:t xml:space="preserve">não devemos permitir a privatização da </w:t>
      </w:r>
      <w:proofErr w:type="spellStart"/>
      <w:r w:rsidR="00707144">
        <w:rPr>
          <w:rFonts w:asciiTheme="minorHAnsi" w:hAnsiTheme="minorHAnsi" w:cstheme="minorHAnsi"/>
          <w:b/>
          <w:color w:val="000000" w:themeColor="text1"/>
        </w:rPr>
        <w:t>Eletrobras</w:t>
      </w:r>
      <w:proofErr w:type="spellEnd"/>
      <w:r w:rsidR="00707144">
        <w:rPr>
          <w:rFonts w:asciiTheme="minorHAnsi" w:hAnsiTheme="minorHAnsi" w:cstheme="minorHAnsi"/>
          <w:b/>
          <w:color w:val="000000" w:themeColor="text1"/>
        </w:rPr>
        <w:t xml:space="preserve">. </w:t>
      </w:r>
    </w:p>
    <w:p w14:paraId="1B725CE0" w14:textId="77777777" w:rsidR="00683313" w:rsidRPr="00683313" w:rsidRDefault="00683313" w:rsidP="00683313">
      <w:pPr>
        <w:spacing w:after="240" w:line="360" w:lineRule="auto"/>
        <w:ind w:firstLine="1418"/>
        <w:jc w:val="both"/>
        <w:rPr>
          <w:rFonts w:asciiTheme="minorHAnsi" w:hAnsiTheme="minorHAnsi" w:cstheme="minorHAnsi"/>
          <w:color w:val="000000" w:themeColor="text1"/>
        </w:rPr>
      </w:pPr>
      <w:r w:rsidRPr="00683313">
        <w:rPr>
          <w:rFonts w:asciiTheme="minorHAnsi" w:hAnsiTheme="minorHAnsi" w:cstheme="minorHAnsi"/>
          <w:color w:val="000000" w:themeColor="text1"/>
        </w:rPr>
        <w:t>A Eletrobrás foi criada a partir do projeto de soberania do Brasil. As empresas públicas como um todo são instituições que surgiram no processo de reconstrução econômica após a Segunda Guerra Mundial e, que, ao contrário das empresas privadas, tem como horizonte não apenas a obtenção de lucro, mas também o desdobramento de ações que gerem benefícios para o sistema econômico como um todo, em conjunto com a sociedade.</w:t>
      </w:r>
    </w:p>
    <w:p w14:paraId="192DF64D" w14:textId="77777777" w:rsidR="00683313" w:rsidRPr="00683313" w:rsidRDefault="00683313" w:rsidP="00683313">
      <w:pPr>
        <w:spacing w:after="240" w:line="360" w:lineRule="auto"/>
        <w:ind w:firstLine="1418"/>
        <w:jc w:val="both"/>
        <w:rPr>
          <w:rFonts w:asciiTheme="minorHAnsi" w:hAnsiTheme="minorHAnsi" w:cstheme="minorHAnsi"/>
          <w:color w:val="000000" w:themeColor="text1"/>
        </w:rPr>
      </w:pPr>
      <w:r w:rsidRPr="00683313">
        <w:rPr>
          <w:rFonts w:asciiTheme="minorHAnsi" w:hAnsiTheme="minorHAnsi" w:cstheme="minorHAnsi"/>
          <w:color w:val="000000" w:themeColor="text1"/>
        </w:rPr>
        <w:t>A partir da privatização todas as atuais concessões de geração ficam estendidas pelo prazo de 30 anos. A estimativa da ANEEL é de aumento de 16,7% na conta de luz com a privatização, elevando o custo da indústria, das famílias e de toda a cadeia de produção da economia em R$ 460 bilhões em 30 anos. Também não há nenhuma exigência de contrapartida para que o novo controlador privado amplie o parque gerador e a rede de transmissão de energia elétrica da companhia.</w:t>
      </w:r>
    </w:p>
    <w:p w14:paraId="6C298FFA" w14:textId="4D91ECD4" w:rsidR="00683313" w:rsidRPr="00683313" w:rsidRDefault="002105B4" w:rsidP="00683313">
      <w:pPr>
        <w:spacing w:after="240" w:line="360" w:lineRule="auto"/>
        <w:ind w:firstLine="1418"/>
        <w:jc w:val="both"/>
        <w:rPr>
          <w:rFonts w:asciiTheme="minorHAnsi" w:hAnsiTheme="minorHAnsi" w:cstheme="minorHAnsi"/>
          <w:color w:val="000000" w:themeColor="text1"/>
        </w:rPr>
      </w:pPr>
      <w:r>
        <w:rPr>
          <w:rFonts w:asciiTheme="minorHAnsi" w:hAnsiTheme="minorHAnsi" w:cstheme="minorHAnsi"/>
          <w:color w:val="000000" w:themeColor="text1"/>
        </w:rPr>
        <w:t>O que está sob ameaça, portanto</w:t>
      </w:r>
      <w:r w:rsidR="00683313" w:rsidRPr="00683313">
        <w:rPr>
          <w:rFonts w:asciiTheme="minorHAnsi" w:hAnsiTheme="minorHAnsi" w:cstheme="minorHAnsi"/>
          <w:color w:val="000000" w:themeColor="text1"/>
        </w:rPr>
        <w:t xml:space="preserve">, além da perda de soberania do país, </w:t>
      </w:r>
      <w:r>
        <w:rPr>
          <w:rFonts w:asciiTheme="minorHAnsi" w:hAnsiTheme="minorHAnsi" w:cstheme="minorHAnsi"/>
          <w:color w:val="000000" w:themeColor="text1"/>
        </w:rPr>
        <w:t xml:space="preserve">é </w:t>
      </w:r>
      <w:r w:rsidR="00683313" w:rsidRPr="00683313">
        <w:rPr>
          <w:rFonts w:asciiTheme="minorHAnsi" w:hAnsiTheme="minorHAnsi" w:cstheme="minorHAnsi"/>
          <w:color w:val="000000" w:themeColor="text1"/>
        </w:rPr>
        <w:t xml:space="preserve">o aumento da energia elétrica junto com a alta do desemprego e a perda do braço </w:t>
      </w:r>
      <w:r w:rsidR="00683313" w:rsidRPr="00683313">
        <w:rPr>
          <w:rFonts w:asciiTheme="minorHAnsi" w:hAnsiTheme="minorHAnsi" w:cstheme="minorHAnsi"/>
          <w:color w:val="000000" w:themeColor="text1"/>
        </w:rPr>
        <w:lastRenderedPageBreak/>
        <w:t>logístico de integração regional do país num momento que precisamos do Estado brasileiro combatendo a crise sanitária, econômica e social.</w:t>
      </w:r>
    </w:p>
    <w:p w14:paraId="7DE1E6BB" w14:textId="35680F56" w:rsidR="005230BB" w:rsidRPr="009F0B40" w:rsidRDefault="005230BB" w:rsidP="009F0B40">
      <w:pPr>
        <w:spacing w:after="240" w:line="360" w:lineRule="auto"/>
        <w:ind w:firstLine="1418"/>
        <w:jc w:val="both"/>
        <w:rPr>
          <w:rFonts w:asciiTheme="minorHAnsi" w:hAnsiTheme="minorHAnsi" w:cstheme="minorHAnsi"/>
          <w:color w:val="000000" w:themeColor="text1"/>
        </w:rPr>
      </w:pPr>
      <w:r w:rsidRPr="009F0B40">
        <w:rPr>
          <w:rFonts w:asciiTheme="minorHAnsi" w:hAnsiTheme="minorHAnsi" w:cstheme="minorHAnsi"/>
          <w:color w:val="000000" w:themeColor="text1"/>
        </w:rPr>
        <w:t>Com efeito, compete ao Congresso Nacional, de forma exclusiva, conforme determina os incisos X e XI do art. 49 da Constituição, fiscalizar e controlar, diretamente, ou por qualquer de suas Casas, os atos do Poder Executivo, incluídos os da administração indireta, bem como zelar pela preservação de sua competência legislativa em face da atribuição normativa dos outros Poderes.</w:t>
      </w:r>
    </w:p>
    <w:p w14:paraId="5E5D9243" w14:textId="13DED373" w:rsidR="005230BB" w:rsidRPr="002B4E11" w:rsidRDefault="005230BB" w:rsidP="009F0B40">
      <w:pPr>
        <w:spacing w:after="240" w:line="360" w:lineRule="auto"/>
        <w:ind w:firstLine="1418"/>
        <w:jc w:val="both"/>
        <w:rPr>
          <w:rFonts w:asciiTheme="minorHAnsi" w:hAnsiTheme="minorHAnsi" w:cstheme="minorHAnsi"/>
          <w:color w:val="000000" w:themeColor="text1"/>
        </w:rPr>
      </w:pPr>
      <w:r w:rsidRPr="009F0B40">
        <w:rPr>
          <w:rFonts w:asciiTheme="minorHAnsi" w:hAnsiTheme="minorHAnsi" w:cstheme="minorHAnsi"/>
          <w:color w:val="000000" w:themeColor="text1"/>
        </w:rPr>
        <w:t xml:space="preserve">Na hipótese de o Poder Executivo exorbitar do seu poder regulamentar, pode o Congresso Nacional sustar o ato normativo em questão, competência exclusiva garantida pelo inciso V do mesmo art. 49 da Constituição Federal. O Projeto de Decreto Legislativo é, neste caso, a proposição adequada para salvaguardar a competência legislativa do Congresso Nacional de </w:t>
      </w:r>
      <w:r w:rsidR="00821B4C">
        <w:rPr>
          <w:rFonts w:asciiTheme="minorHAnsi" w:hAnsiTheme="minorHAnsi" w:cstheme="minorHAnsi"/>
          <w:color w:val="000000" w:themeColor="text1"/>
        </w:rPr>
        <w:t>proteção d</w:t>
      </w:r>
      <w:r w:rsidR="002105B4">
        <w:rPr>
          <w:rFonts w:asciiTheme="minorHAnsi" w:hAnsiTheme="minorHAnsi" w:cstheme="minorHAnsi"/>
          <w:color w:val="000000" w:themeColor="text1"/>
        </w:rPr>
        <w:t xml:space="preserve">o </w:t>
      </w:r>
      <w:r w:rsidR="002105B4" w:rsidRPr="002105B4">
        <w:rPr>
          <w:rFonts w:asciiTheme="minorHAnsi" w:hAnsiTheme="minorHAnsi" w:cstheme="minorHAnsi"/>
          <w:b/>
          <w:color w:val="000000" w:themeColor="text1"/>
        </w:rPr>
        <w:t>patrimônio público</w:t>
      </w:r>
      <w:r w:rsidR="002105B4">
        <w:rPr>
          <w:rFonts w:asciiTheme="minorHAnsi" w:hAnsiTheme="minorHAnsi" w:cstheme="minorHAnsi"/>
          <w:color w:val="000000" w:themeColor="text1"/>
        </w:rPr>
        <w:t xml:space="preserve">. </w:t>
      </w:r>
      <w:bookmarkStart w:id="0" w:name="_GoBack"/>
      <w:bookmarkEnd w:id="0"/>
    </w:p>
    <w:p w14:paraId="400E122A" w14:textId="116DADF2" w:rsidR="002B4E11" w:rsidRPr="002B4E11" w:rsidRDefault="002B4E11" w:rsidP="009F0B40">
      <w:pPr>
        <w:spacing w:after="240" w:line="360" w:lineRule="auto"/>
        <w:ind w:firstLine="1418"/>
        <w:jc w:val="both"/>
        <w:rPr>
          <w:rFonts w:asciiTheme="minorHAnsi" w:hAnsiTheme="minorHAnsi" w:cstheme="minorHAnsi"/>
          <w:color w:val="000000" w:themeColor="text1"/>
        </w:rPr>
      </w:pPr>
      <w:r w:rsidRPr="002B4E11">
        <w:rPr>
          <w:rFonts w:asciiTheme="minorHAnsi" w:hAnsiTheme="minorHAnsi" w:cstheme="minorHAnsi"/>
        </w:rPr>
        <w:t>Observa-se, portanto, que o Decreto que se pretende sustar extrapolou, e muito, o poder regulamentar concedido ao Poder Executivo, sendo absolutamente incompatível com os princípios reitores da Constituição Federal de 1988, especialmente em re</w:t>
      </w:r>
      <w:r w:rsidR="002105B4">
        <w:rPr>
          <w:rFonts w:asciiTheme="minorHAnsi" w:hAnsiTheme="minorHAnsi" w:cstheme="minorHAnsi"/>
        </w:rPr>
        <w:t>lação aos princípios que regem</w:t>
      </w:r>
      <w:r w:rsidRPr="002B4E11">
        <w:rPr>
          <w:rFonts w:asciiTheme="minorHAnsi" w:hAnsiTheme="minorHAnsi" w:cstheme="minorHAnsi"/>
        </w:rPr>
        <w:t xml:space="preserve"> </w:t>
      </w:r>
      <w:r w:rsidR="002105B4">
        <w:rPr>
          <w:rFonts w:asciiTheme="minorHAnsi" w:hAnsiTheme="minorHAnsi" w:cstheme="minorHAnsi"/>
          <w:b/>
        </w:rPr>
        <w:t xml:space="preserve">a defesa da soberania nacional </w:t>
      </w:r>
      <w:r w:rsidR="002105B4" w:rsidRPr="002105B4">
        <w:rPr>
          <w:rFonts w:asciiTheme="minorHAnsi" w:hAnsiTheme="minorHAnsi" w:cstheme="minorHAnsi"/>
        </w:rPr>
        <w:t>(art</w:t>
      </w:r>
      <w:r w:rsidR="002105B4">
        <w:rPr>
          <w:rFonts w:asciiTheme="minorHAnsi" w:hAnsiTheme="minorHAnsi" w:cstheme="minorHAnsi"/>
        </w:rPr>
        <w:t>.</w:t>
      </w:r>
      <w:r w:rsidR="002105B4" w:rsidRPr="002105B4">
        <w:rPr>
          <w:rFonts w:asciiTheme="minorHAnsi" w:hAnsiTheme="minorHAnsi" w:cstheme="minorHAnsi"/>
        </w:rPr>
        <w:t xml:space="preserve"> 1</w:t>
      </w:r>
      <w:r w:rsidR="002105B4">
        <w:rPr>
          <w:rFonts w:asciiTheme="minorHAnsi" w:hAnsiTheme="minorHAnsi" w:cstheme="minorHAnsi"/>
        </w:rPr>
        <w:t>º</w:t>
      </w:r>
      <w:r w:rsidR="002105B4" w:rsidRPr="002105B4">
        <w:rPr>
          <w:rFonts w:asciiTheme="minorHAnsi" w:hAnsiTheme="minorHAnsi" w:cstheme="minorHAnsi"/>
        </w:rPr>
        <w:t>, inciso I</w:t>
      </w:r>
      <w:r w:rsidR="002105B4">
        <w:rPr>
          <w:rFonts w:asciiTheme="minorHAnsi" w:hAnsiTheme="minorHAnsi" w:cstheme="minorHAnsi"/>
        </w:rPr>
        <w:t>; art. 170, inciso I</w:t>
      </w:r>
      <w:r w:rsidR="002105B4" w:rsidRPr="002105B4">
        <w:rPr>
          <w:rFonts w:asciiTheme="minorHAnsi" w:hAnsiTheme="minorHAnsi" w:cstheme="minorHAnsi"/>
        </w:rPr>
        <w:t>)</w:t>
      </w:r>
      <w:r w:rsidR="002105B4">
        <w:rPr>
          <w:rFonts w:asciiTheme="minorHAnsi" w:hAnsiTheme="minorHAnsi" w:cstheme="minorHAnsi"/>
          <w:b/>
        </w:rPr>
        <w:t xml:space="preserve"> e </w:t>
      </w:r>
      <w:r w:rsidR="00821B4C">
        <w:rPr>
          <w:rFonts w:asciiTheme="minorHAnsi" w:hAnsiTheme="minorHAnsi" w:cstheme="minorHAnsi"/>
          <w:b/>
        </w:rPr>
        <w:t>d</w:t>
      </w:r>
      <w:r w:rsidR="002105B4">
        <w:rPr>
          <w:rFonts w:asciiTheme="minorHAnsi" w:hAnsiTheme="minorHAnsi" w:cstheme="minorHAnsi"/>
          <w:b/>
        </w:rPr>
        <w:t xml:space="preserve">o patrimônio público. </w:t>
      </w:r>
    </w:p>
    <w:p w14:paraId="46C0F7C5" w14:textId="09772D15" w:rsidR="005230BB" w:rsidRPr="009F0B40" w:rsidRDefault="009F0B40" w:rsidP="009F0B40">
      <w:pPr>
        <w:spacing w:after="240" w:line="360" w:lineRule="auto"/>
        <w:ind w:firstLine="1418"/>
        <w:jc w:val="both"/>
        <w:rPr>
          <w:rFonts w:asciiTheme="minorHAnsi" w:hAnsiTheme="minorHAnsi" w:cstheme="minorHAnsi"/>
          <w:color w:val="000000" w:themeColor="text1"/>
        </w:rPr>
      </w:pPr>
      <w:r>
        <w:rPr>
          <w:rFonts w:asciiTheme="minorHAnsi" w:hAnsiTheme="minorHAnsi" w:cstheme="minorHAnsi"/>
          <w:color w:val="000000" w:themeColor="text1"/>
        </w:rPr>
        <w:t>D</w:t>
      </w:r>
      <w:r w:rsidR="005230BB" w:rsidRPr="009F0B40">
        <w:rPr>
          <w:rFonts w:asciiTheme="minorHAnsi" w:hAnsiTheme="minorHAnsi" w:cstheme="minorHAnsi"/>
          <w:color w:val="000000" w:themeColor="text1"/>
        </w:rPr>
        <w:t xml:space="preserve">iante do exposto, </w:t>
      </w:r>
      <w:r w:rsidR="002B4E11">
        <w:rPr>
          <w:rFonts w:asciiTheme="minorHAnsi" w:hAnsiTheme="minorHAnsi" w:cstheme="minorHAnsi"/>
          <w:color w:val="000000" w:themeColor="text1"/>
        </w:rPr>
        <w:t xml:space="preserve">solicitamos o </w:t>
      </w:r>
      <w:r w:rsidR="005230BB" w:rsidRPr="009F0B40">
        <w:rPr>
          <w:rFonts w:asciiTheme="minorHAnsi" w:hAnsiTheme="minorHAnsi" w:cstheme="minorHAnsi"/>
          <w:color w:val="000000" w:themeColor="text1"/>
        </w:rPr>
        <w:t>apoio dos demais parlamentares para aprovação deste Projeto.</w:t>
      </w:r>
    </w:p>
    <w:p w14:paraId="17F5C2F9" w14:textId="115C262A" w:rsidR="00513CBA" w:rsidRPr="009F0B40" w:rsidRDefault="005230BB" w:rsidP="004250BB">
      <w:pPr>
        <w:spacing w:after="240" w:line="360" w:lineRule="auto"/>
        <w:ind w:firstLine="1418"/>
        <w:jc w:val="both"/>
        <w:rPr>
          <w:rFonts w:asciiTheme="minorHAnsi" w:hAnsiTheme="minorHAnsi" w:cstheme="minorHAnsi"/>
          <w:color w:val="000000" w:themeColor="text1"/>
        </w:rPr>
      </w:pPr>
      <w:r w:rsidRPr="009F0B40">
        <w:rPr>
          <w:rFonts w:asciiTheme="minorHAnsi" w:hAnsiTheme="minorHAnsi" w:cstheme="minorHAnsi"/>
          <w:color w:val="000000" w:themeColor="text1"/>
        </w:rPr>
        <w:t>Sala das Sessões, em</w:t>
      </w:r>
      <w:r w:rsidR="00063D46" w:rsidRPr="009F0B40">
        <w:rPr>
          <w:rFonts w:asciiTheme="minorHAnsi" w:hAnsiTheme="minorHAnsi" w:cstheme="minorHAnsi"/>
          <w:color w:val="000000" w:themeColor="text1"/>
        </w:rPr>
        <w:t xml:space="preserve"> </w:t>
      </w:r>
      <w:r w:rsidR="00CF7865">
        <w:rPr>
          <w:rFonts w:asciiTheme="minorHAnsi" w:hAnsiTheme="minorHAnsi" w:cstheme="minorHAnsi"/>
          <w:color w:val="000000" w:themeColor="text1"/>
        </w:rPr>
        <w:t>13</w:t>
      </w:r>
      <w:r w:rsidR="00E2638C" w:rsidRPr="009F0B40">
        <w:rPr>
          <w:rFonts w:asciiTheme="minorHAnsi" w:hAnsiTheme="minorHAnsi" w:cstheme="minorHAnsi"/>
          <w:color w:val="000000" w:themeColor="text1"/>
        </w:rPr>
        <w:t xml:space="preserve"> de </w:t>
      </w:r>
      <w:r w:rsidR="005D721A" w:rsidRPr="009F0B40">
        <w:rPr>
          <w:rFonts w:asciiTheme="minorHAnsi" w:hAnsiTheme="minorHAnsi" w:cstheme="minorHAnsi"/>
          <w:color w:val="000000" w:themeColor="text1"/>
        </w:rPr>
        <w:t>abril</w:t>
      </w:r>
      <w:r w:rsidR="00A767BA" w:rsidRPr="009F0B40">
        <w:rPr>
          <w:rFonts w:asciiTheme="minorHAnsi" w:hAnsiTheme="minorHAnsi" w:cstheme="minorHAnsi"/>
          <w:color w:val="000000" w:themeColor="text1"/>
        </w:rPr>
        <w:t xml:space="preserve"> de 202</w:t>
      </w:r>
      <w:r w:rsidR="00EF3C5B" w:rsidRPr="009F0B40">
        <w:rPr>
          <w:rFonts w:asciiTheme="minorHAnsi" w:hAnsiTheme="minorHAnsi" w:cstheme="minorHAnsi"/>
          <w:color w:val="000000" w:themeColor="text1"/>
        </w:rPr>
        <w:t>1</w:t>
      </w:r>
      <w:r w:rsidR="00A767BA" w:rsidRPr="009F0B40">
        <w:rPr>
          <w:rFonts w:asciiTheme="minorHAnsi" w:hAnsiTheme="minorHAnsi" w:cstheme="minorHAnsi"/>
          <w:color w:val="000000" w:themeColor="text1"/>
        </w:rPr>
        <w:t>.</w:t>
      </w:r>
    </w:p>
    <w:p w14:paraId="21737967" w14:textId="7BACAAC5" w:rsidR="00C74149" w:rsidRDefault="00C74149" w:rsidP="00C74149">
      <w:pPr>
        <w:ind w:left="703"/>
        <w:jc w:val="center"/>
        <w:rPr>
          <w:rFonts w:ascii="Calibri Light" w:eastAsia="Arial" w:hAnsi="Calibri Light" w:cs="Calibri Light"/>
          <w:b/>
        </w:rPr>
      </w:pPr>
    </w:p>
    <w:p w14:paraId="2A203723" w14:textId="77777777" w:rsidR="009F0B40" w:rsidRPr="00056EA6" w:rsidRDefault="009F0B40" w:rsidP="00C74149">
      <w:pPr>
        <w:ind w:left="703"/>
        <w:jc w:val="center"/>
        <w:rPr>
          <w:rFonts w:ascii="Calibri Light" w:eastAsia="Arial" w:hAnsi="Calibri Light" w:cs="Calibri Light"/>
          <w:b/>
        </w:rPr>
      </w:pPr>
    </w:p>
    <w:p w14:paraId="66052F7E" w14:textId="3EE56744" w:rsidR="00C74149" w:rsidRDefault="00C74149" w:rsidP="009F0B40">
      <w:pPr>
        <w:ind w:left="703"/>
        <w:jc w:val="center"/>
        <w:rPr>
          <w:rFonts w:ascii="Calibri Light" w:eastAsia="Arial" w:hAnsi="Calibri Light" w:cs="Calibri Light"/>
          <w:b/>
        </w:rPr>
      </w:pPr>
      <w:proofErr w:type="spellStart"/>
      <w:r w:rsidRPr="00056EA6">
        <w:rPr>
          <w:rFonts w:ascii="Calibri Light" w:eastAsia="Arial" w:hAnsi="Calibri Light" w:cs="Calibri Light"/>
          <w:b/>
        </w:rPr>
        <w:t>Talíria</w:t>
      </w:r>
      <w:proofErr w:type="spellEnd"/>
      <w:r w:rsidRPr="00056EA6">
        <w:rPr>
          <w:rFonts w:ascii="Calibri Light" w:eastAsia="Arial" w:hAnsi="Calibri Light" w:cs="Calibri Light"/>
          <w:b/>
        </w:rPr>
        <w:t xml:space="preserve"> Petrone </w:t>
      </w:r>
    </w:p>
    <w:p w14:paraId="2FF7AC3C" w14:textId="4D12012D" w:rsidR="00C74149" w:rsidRPr="00056EA6" w:rsidRDefault="002B4E11" w:rsidP="00CF7865">
      <w:pPr>
        <w:ind w:left="703"/>
        <w:jc w:val="center"/>
        <w:rPr>
          <w:rFonts w:ascii="Calibri Light" w:eastAsia="Arial" w:hAnsi="Calibri Light" w:cs="Calibri Light"/>
          <w:b/>
        </w:rPr>
      </w:pPr>
      <w:r>
        <w:rPr>
          <w:rFonts w:ascii="Calibri Light" w:eastAsia="Arial" w:hAnsi="Calibri Light" w:cs="Calibri Light"/>
          <w:b/>
        </w:rPr>
        <w:t>Líder do PSOL</w:t>
      </w:r>
    </w:p>
    <w:tbl>
      <w:tblPr>
        <w:tblpPr w:leftFromText="141" w:rightFromText="141" w:vertAnchor="text" w:horzAnchor="margin" w:tblpY="-11"/>
        <w:tblW w:w="8085" w:type="dxa"/>
        <w:tblBorders>
          <w:top w:val="nil"/>
          <w:left w:val="nil"/>
          <w:bottom w:val="nil"/>
          <w:right w:val="nil"/>
          <w:insideH w:val="nil"/>
          <w:insideV w:val="nil"/>
        </w:tblBorders>
        <w:tblLayout w:type="fixed"/>
        <w:tblLook w:val="0400" w:firstRow="0" w:lastRow="0" w:firstColumn="0" w:lastColumn="0" w:noHBand="0" w:noVBand="1"/>
      </w:tblPr>
      <w:tblGrid>
        <w:gridCol w:w="4046"/>
        <w:gridCol w:w="4039"/>
      </w:tblGrid>
      <w:tr w:rsidR="00C74149" w:rsidRPr="00056EA6" w14:paraId="13D69140" w14:textId="77777777" w:rsidTr="00744B04">
        <w:tc>
          <w:tcPr>
            <w:tcW w:w="4046" w:type="dxa"/>
          </w:tcPr>
          <w:p w14:paraId="4B974AF2" w14:textId="77777777" w:rsidR="00C74149" w:rsidRPr="00056EA6" w:rsidRDefault="00C74149" w:rsidP="00744B04">
            <w:pPr>
              <w:ind w:left="703"/>
              <w:jc w:val="center"/>
              <w:rPr>
                <w:rFonts w:ascii="Calibri Light" w:hAnsi="Calibri Light" w:cs="Calibri Light"/>
                <w:b/>
              </w:rPr>
            </w:pPr>
            <w:r w:rsidRPr="00056EA6">
              <w:rPr>
                <w:rFonts w:ascii="Calibri Light" w:hAnsi="Calibri Light" w:cs="Calibri Light"/>
                <w:b/>
              </w:rPr>
              <w:lastRenderedPageBreak/>
              <w:t>Vivi Reis</w:t>
            </w:r>
          </w:p>
          <w:p w14:paraId="0622F4E4" w14:textId="77777777" w:rsidR="00C74149" w:rsidRPr="00056EA6" w:rsidRDefault="00C74149" w:rsidP="00744B04">
            <w:pPr>
              <w:ind w:left="703"/>
              <w:jc w:val="center"/>
              <w:rPr>
                <w:rFonts w:ascii="Calibri Light" w:hAnsi="Calibri Light" w:cs="Calibri Light"/>
                <w:b/>
              </w:rPr>
            </w:pPr>
            <w:r w:rsidRPr="00056EA6">
              <w:rPr>
                <w:rFonts w:ascii="Calibri Light" w:hAnsi="Calibri Light" w:cs="Calibri Light"/>
                <w:b/>
              </w:rPr>
              <w:t>PSOL/PA</w:t>
            </w:r>
          </w:p>
          <w:p w14:paraId="0619938B" w14:textId="77777777" w:rsidR="00C74149" w:rsidRPr="00056EA6" w:rsidRDefault="00C74149" w:rsidP="00744B04">
            <w:pPr>
              <w:jc w:val="center"/>
              <w:rPr>
                <w:rFonts w:ascii="Calibri Light" w:hAnsi="Calibri Light" w:cs="Calibri Light"/>
                <w:b/>
              </w:rPr>
            </w:pPr>
          </w:p>
        </w:tc>
        <w:tc>
          <w:tcPr>
            <w:tcW w:w="4039" w:type="dxa"/>
          </w:tcPr>
          <w:p w14:paraId="1E3DDE44" w14:textId="77777777" w:rsidR="00C74149" w:rsidRPr="00056EA6" w:rsidRDefault="00C74149" w:rsidP="00744B04">
            <w:pPr>
              <w:ind w:left="703"/>
              <w:jc w:val="center"/>
              <w:rPr>
                <w:rFonts w:ascii="Calibri Light" w:hAnsi="Calibri Light" w:cs="Calibri Light"/>
                <w:b/>
              </w:rPr>
            </w:pPr>
            <w:r w:rsidRPr="00056EA6">
              <w:rPr>
                <w:rFonts w:ascii="Calibri Light" w:hAnsi="Calibri Light" w:cs="Calibri Light"/>
                <w:b/>
              </w:rPr>
              <w:t xml:space="preserve">Áurea Carolina </w:t>
            </w:r>
          </w:p>
          <w:p w14:paraId="468494F8" w14:textId="77777777" w:rsidR="00C74149" w:rsidRPr="00056EA6" w:rsidRDefault="00C74149" w:rsidP="00744B04">
            <w:pPr>
              <w:ind w:left="703"/>
              <w:jc w:val="center"/>
              <w:rPr>
                <w:rFonts w:ascii="Calibri Light" w:hAnsi="Calibri Light" w:cs="Calibri Light"/>
                <w:b/>
              </w:rPr>
            </w:pPr>
            <w:r w:rsidRPr="00056EA6">
              <w:rPr>
                <w:rFonts w:ascii="Calibri Light" w:hAnsi="Calibri Light" w:cs="Calibri Light"/>
                <w:b/>
              </w:rPr>
              <w:t>PSOL/MG</w:t>
            </w:r>
          </w:p>
          <w:p w14:paraId="6753C5C2" w14:textId="77777777" w:rsidR="00C74149" w:rsidRPr="00056EA6" w:rsidRDefault="00C74149" w:rsidP="00744B04">
            <w:pPr>
              <w:jc w:val="center"/>
              <w:rPr>
                <w:rFonts w:ascii="Calibri Light" w:hAnsi="Calibri Light" w:cs="Calibri Light"/>
                <w:b/>
              </w:rPr>
            </w:pPr>
          </w:p>
        </w:tc>
      </w:tr>
      <w:tr w:rsidR="00C74149" w:rsidRPr="00056EA6" w14:paraId="6A2510D2" w14:textId="77777777" w:rsidTr="00744B04">
        <w:tc>
          <w:tcPr>
            <w:tcW w:w="4046" w:type="dxa"/>
          </w:tcPr>
          <w:p w14:paraId="298EFBB3" w14:textId="77777777" w:rsidR="00C74149" w:rsidRPr="00056EA6" w:rsidRDefault="00C74149" w:rsidP="00744B04">
            <w:pPr>
              <w:ind w:left="703"/>
              <w:jc w:val="center"/>
              <w:rPr>
                <w:rFonts w:ascii="Calibri Light" w:hAnsi="Calibri Light" w:cs="Calibri Light"/>
                <w:b/>
              </w:rPr>
            </w:pPr>
          </w:p>
          <w:p w14:paraId="6D5AC563" w14:textId="77777777" w:rsidR="00C74149" w:rsidRPr="00056EA6" w:rsidRDefault="00C74149" w:rsidP="00744B04">
            <w:pPr>
              <w:ind w:left="703"/>
              <w:jc w:val="center"/>
              <w:rPr>
                <w:rFonts w:ascii="Calibri Light" w:hAnsi="Calibri Light" w:cs="Calibri Light"/>
                <w:b/>
              </w:rPr>
            </w:pPr>
          </w:p>
          <w:p w14:paraId="4E534C1E" w14:textId="77777777" w:rsidR="00C74149" w:rsidRPr="00056EA6" w:rsidRDefault="00C74149" w:rsidP="00744B04">
            <w:pPr>
              <w:ind w:left="703"/>
              <w:jc w:val="center"/>
              <w:rPr>
                <w:rFonts w:ascii="Calibri Light" w:hAnsi="Calibri Light" w:cs="Calibri Light"/>
                <w:b/>
              </w:rPr>
            </w:pPr>
            <w:r w:rsidRPr="00056EA6">
              <w:rPr>
                <w:rFonts w:ascii="Calibri Light" w:hAnsi="Calibri Light" w:cs="Calibri Light"/>
                <w:b/>
              </w:rPr>
              <w:t>Ivan Valente</w:t>
            </w:r>
          </w:p>
          <w:p w14:paraId="6C9BFD21" w14:textId="77777777" w:rsidR="00C74149" w:rsidRPr="00056EA6" w:rsidRDefault="00C74149" w:rsidP="00744B04">
            <w:pPr>
              <w:ind w:left="703"/>
              <w:jc w:val="center"/>
              <w:rPr>
                <w:rFonts w:ascii="Calibri Light" w:hAnsi="Calibri Light" w:cs="Calibri Light"/>
                <w:b/>
              </w:rPr>
            </w:pPr>
            <w:r w:rsidRPr="00056EA6">
              <w:rPr>
                <w:rFonts w:ascii="Calibri Light" w:hAnsi="Calibri Light" w:cs="Calibri Light"/>
                <w:b/>
              </w:rPr>
              <w:t>PSOL/SP</w:t>
            </w:r>
          </w:p>
          <w:p w14:paraId="374AB9D9" w14:textId="77777777" w:rsidR="00C74149" w:rsidRPr="00056EA6" w:rsidRDefault="00C74149" w:rsidP="00744B04">
            <w:pPr>
              <w:ind w:left="703"/>
              <w:jc w:val="center"/>
              <w:rPr>
                <w:rFonts w:ascii="Calibri Light" w:hAnsi="Calibri Light" w:cs="Calibri Light"/>
                <w:b/>
              </w:rPr>
            </w:pPr>
          </w:p>
        </w:tc>
        <w:tc>
          <w:tcPr>
            <w:tcW w:w="4039" w:type="dxa"/>
          </w:tcPr>
          <w:p w14:paraId="48C8922C" w14:textId="77777777" w:rsidR="00C74149" w:rsidRPr="00056EA6" w:rsidRDefault="00C74149" w:rsidP="00744B04">
            <w:pPr>
              <w:ind w:left="703"/>
              <w:jc w:val="center"/>
              <w:rPr>
                <w:rFonts w:ascii="Calibri Light" w:hAnsi="Calibri Light" w:cs="Calibri Light"/>
                <w:b/>
              </w:rPr>
            </w:pPr>
          </w:p>
          <w:p w14:paraId="519C81BE" w14:textId="77777777" w:rsidR="00C74149" w:rsidRPr="00056EA6" w:rsidRDefault="00C74149" w:rsidP="00744B04">
            <w:pPr>
              <w:ind w:left="703"/>
              <w:jc w:val="center"/>
              <w:rPr>
                <w:rFonts w:ascii="Calibri Light" w:hAnsi="Calibri Light" w:cs="Calibri Light"/>
                <w:b/>
              </w:rPr>
            </w:pPr>
          </w:p>
          <w:p w14:paraId="7C2A351B" w14:textId="77777777" w:rsidR="00C74149" w:rsidRPr="00056EA6" w:rsidRDefault="00C74149" w:rsidP="00744B04">
            <w:pPr>
              <w:ind w:left="703"/>
              <w:jc w:val="center"/>
              <w:rPr>
                <w:rFonts w:ascii="Calibri Light" w:hAnsi="Calibri Light" w:cs="Calibri Light"/>
                <w:b/>
              </w:rPr>
            </w:pPr>
            <w:r w:rsidRPr="00056EA6">
              <w:rPr>
                <w:rFonts w:ascii="Calibri Light" w:hAnsi="Calibri Light" w:cs="Calibri Light"/>
                <w:b/>
              </w:rPr>
              <w:t xml:space="preserve">David Miranda </w:t>
            </w:r>
          </w:p>
          <w:p w14:paraId="7A4439E7" w14:textId="77777777" w:rsidR="00C74149" w:rsidRPr="00056EA6" w:rsidRDefault="00C74149" w:rsidP="00744B04">
            <w:pPr>
              <w:ind w:left="703"/>
              <w:jc w:val="center"/>
              <w:rPr>
                <w:rFonts w:ascii="Calibri Light" w:hAnsi="Calibri Light" w:cs="Calibri Light"/>
                <w:b/>
              </w:rPr>
            </w:pPr>
            <w:r w:rsidRPr="00056EA6">
              <w:rPr>
                <w:rFonts w:ascii="Calibri Light" w:hAnsi="Calibri Light" w:cs="Calibri Light"/>
                <w:b/>
              </w:rPr>
              <w:t>PSOL/RJ</w:t>
            </w:r>
          </w:p>
          <w:p w14:paraId="266E3EBE" w14:textId="77777777" w:rsidR="00C74149" w:rsidRPr="00056EA6" w:rsidRDefault="00C74149" w:rsidP="00744B04">
            <w:pPr>
              <w:jc w:val="center"/>
              <w:rPr>
                <w:rFonts w:ascii="Calibri Light" w:hAnsi="Calibri Light" w:cs="Calibri Light"/>
                <w:b/>
              </w:rPr>
            </w:pPr>
          </w:p>
          <w:p w14:paraId="6E69C12F" w14:textId="77777777" w:rsidR="00C74149" w:rsidRPr="00056EA6" w:rsidRDefault="00C74149" w:rsidP="00744B04">
            <w:pPr>
              <w:jc w:val="center"/>
              <w:rPr>
                <w:rFonts w:ascii="Calibri Light" w:hAnsi="Calibri Light" w:cs="Calibri Light"/>
                <w:b/>
              </w:rPr>
            </w:pPr>
          </w:p>
        </w:tc>
      </w:tr>
      <w:tr w:rsidR="00C74149" w:rsidRPr="00056EA6" w14:paraId="2DC34257" w14:textId="77777777" w:rsidTr="00744B04">
        <w:tc>
          <w:tcPr>
            <w:tcW w:w="4046" w:type="dxa"/>
          </w:tcPr>
          <w:p w14:paraId="2B034618" w14:textId="77777777" w:rsidR="00C74149" w:rsidRPr="00056EA6" w:rsidRDefault="00C74149" w:rsidP="00744B04">
            <w:pPr>
              <w:ind w:left="703"/>
              <w:jc w:val="center"/>
              <w:rPr>
                <w:rFonts w:ascii="Calibri Light" w:hAnsi="Calibri Light" w:cs="Calibri Light"/>
                <w:b/>
              </w:rPr>
            </w:pPr>
          </w:p>
          <w:p w14:paraId="37A4DF96" w14:textId="77777777" w:rsidR="00C74149" w:rsidRPr="00056EA6" w:rsidRDefault="00C74149" w:rsidP="00744B04">
            <w:pPr>
              <w:ind w:left="703"/>
              <w:jc w:val="center"/>
              <w:rPr>
                <w:rFonts w:ascii="Calibri Light" w:hAnsi="Calibri Light" w:cs="Calibri Light"/>
                <w:b/>
              </w:rPr>
            </w:pPr>
            <w:r w:rsidRPr="00056EA6">
              <w:rPr>
                <w:rFonts w:ascii="Calibri Light" w:hAnsi="Calibri Light" w:cs="Calibri Light"/>
                <w:b/>
              </w:rPr>
              <w:t>Glauber Braga</w:t>
            </w:r>
          </w:p>
          <w:p w14:paraId="4B22414D" w14:textId="77777777" w:rsidR="00C74149" w:rsidRPr="00056EA6" w:rsidRDefault="00C74149" w:rsidP="00744B04">
            <w:pPr>
              <w:ind w:left="703"/>
              <w:jc w:val="center"/>
              <w:rPr>
                <w:rFonts w:ascii="Calibri Light" w:hAnsi="Calibri Light" w:cs="Calibri Light"/>
                <w:b/>
              </w:rPr>
            </w:pPr>
            <w:r w:rsidRPr="00056EA6">
              <w:rPr>
                <w:rFonts w:ascii="Calibri Light" w:hAnsi="Calibri Light" w:cs="Calibri Light"/>
                <w:b/>
              </w:rPr>
              <w:t>PSOL/RJ</w:t>
            </w:r>
          </w:p>
          <w:p w14:paraId="7C300F92" w14:textId="77777777" w:rsidR="00C74149" w:rsidRPr="00056EA6" w:rsidRDefault="00C74149" w:rsidP="00744B04">
            <w:pPr>
              <w:jc w:val="center"/>
              <w:rPr>
                <w:rFonts w:ascii="Calibri Light" w:hAnsi="Calibri Light" w:cs="Calibri Light"/>
                <w:b/>
              </w:rPr>
            </w:pPr>
          </w:p>
        </w:tc>
        <w:tc>
          <w:tcPr>
            <w:tcW w:w="4039" w:type="dxa"/>
          </w:tcPr>
          <w:p w14:paraId="5AD243C1" w14:textId="77777777" w:rsidR="00C74149" w:rsidRPr="00056EA6" w:rsidRDefault="00C74149" w:rsidP="00744B04">
            <w:pPr>
              <w:ind w:left="703"/>
              <w:jc w:val="center"/>
              <w:rPr>
                <w:rFonts w:ascii="Calibri Light" w:hAnsi="Calibri Light" w:cs="Calibri Light"/>
                <w:b/>
              </w:rPr>
            </w:pPr>
          </w:p>
          <w:p w14:paraId="4F7E3CB9" w14:textId="77777777" w:rsidR="00C74149" w:rsidRPr="00056EA6" w:rsidRDefault="00C74149" w:rsidP="00744B04">
            <w:pPr>
              <w:ind w:left="703"/>
              <w:jc w:val="center"/>
              <w:rPr>
                <w:rFonts w:ascii="Calibri Light" w:hAnsi="Calibri Light" w:cs="Calibri Light"/>
                <w:b/>
              </w:rPr>
            </w:pPr>
            <w:r w:rsidRPr="00056EA6">
              <w:rPr>
                <w:rFonts w:ascii="Calibri Light" w:hAnsi="Calibri Light" w:cs="Calibri Light"/>
                <w:b/>
              </w:rPr>
              <w:t xml:space="preserve">Fernanda </w:t>
            </w:r>
            <w:proofErr w:type="spellStart"/>
            <w:r w:rsidRPr="00056EA6">
              <w:rPr>
                <w:rFonts w:ascii="Calibri Light" w:hAnsi="Calibri Light" w:cs="Calibri Light"/>
                <w:b/>
              </w:rPr>
              <w:t>Melchionna</w:t>
            </w:r>
            <w:proofErr w:type="spellEnd"/>
          </w:p>
          <w:p w14:paraId="38EC577B" w14:textId="77777777" w:rsidR="00C74149" w:rsidRPr="00056EA6" w:rsidRDefault="00C74149" w:rsidP="00744B04">
            <w:pPr>
              <w:ind w:left="703"/>
              <w:jc w:val="center"/>
              <w:rPr>
                <w:rFonts w:ascii="Calibri Light" w:hAnsi="Calibri Light" w:cs="Calibri Light"/>
                <w:b/>
              </w:rPr>
            </w:pPr>
            <w:r w:rsidRPr="00056EA6">
              <w:rPr>
                <w:rFonts w:ascii="Calibri Light" w:hAnsi="Calibri Light" w:cs="Calibri Light"/>
                <w:b/>
              </w:rPr>
              <w:t xml:space="preserve">PSOL/RS </w:t>
            </w:r>
          </w:p>
          <w:p w14:paraId="5DE4CE17" w14:textId="77777777" w:rsidR="00C74149" w:rsidRPr="00056EA6" w:rsidRDefault="00C74149" w:rsidP="00744B04">
            <w:pPr>
              <w:jc w:val="center"/>
              <w:rPr>
                <w:rFonts w:ascii="Calibri Light" w:hAnsi="Calibri Light" w:cs="Calibri Light"/>
                <w:b/>
              </w:rPr>
            </w:pPr>
          </w:p>
        </w:tc>
      </w:tr>
      <w:tr w:rsidR="00C74149" w:rsidRPr="00056EA6" w14:paraId="3825DFB0" w14:textId="77777777" w:rsidTr="00744B04">
        <w:tc>
          <w:tcPr>
            <w:tcW w:w="4046" w:type="dxa"/>
          </w:tcPr>
          <w:p w14:paraId="36D4D25B" w14:textId="77777777" w:rsidR="00C74149" w:rsidRPr="00056EA6" w:rsidRDefault="00C74149" w:rsidP="00744B04">
            <w:pPr>
              <w:ind w:left="703"/>
              <w:jc w:val="center"/>
              <w:rPr>
                <w:rFonts w:ascii="Calibri Light" w:hAnsi="Calibri Light" w:cs="Calibri Light"/>
                <w:b/>
              </w:rPr>
            </w:pPr>
          </w:p>
          <w:p w14:paraId="1D96C33B" w14:textId="77777777" w:rsidR="00C74149" w:rsidRPr="00056EA6" w:rsidRDefault="00C74149" w:rsidP="00744B04">
            <w:pPr>
              <w:ind w:left="703"/>
              <w:jc w:val="center"/>
              <w:rPr>
                <w:rFonts w:ascii="Calibri Light" w:hAnsi="Calibri Light" w:cs="Calibri Light"/>
                <w:b/>
              </w:rPr>
            </w:pPr>
          </w:p>
          <w:p w14:paraId="3BCC5D90" w14:textId="77777777" w:rsidR="00C74149" w:rsidRPr="00056EA6" w:rsidRDefault="00C74149" w:rsidP="00744B04">
            <w:pPr>
              <w:ind w:left="703"/>
              <w:jc w:val="center"/>
              <w:rPr>
                <w:rFonts w:ascii="Calibri Light" w:hAnsi="Calibri Light" w:cs="Calibri Light"/>
                <w:b/>
              </w:rPr>
            </w:pPr>
            <w:r w:rsidRPr="00056EA6">
              <w:rPr>
                <w:rFonts w:ascii="Calibri Light" w:hAnsi="Calibri Light" w:cs="Calibri Light"/>
                <w:b/>
              </w:rPr>
              <w:t xml:space="preserve">Luiza Erundina </w:t>
            </w:r>
          </w:p>
          <w:p w14:paraId="2A2E40D2" w14:textId="77777777" w:rsidR="00C74149" w:rsidRPr="00056EA6" w:rsidRDefault="00C74149" w:rsidP="00744B04">
            <w:pPr>
              <w:ind w:left="703"/>
              <w:jc w:val="center"/>
              <w:rPr>
                <w:rFonts w:ascii="Calibri Light" w:hAnsi="Calibri Light" w:cs="Calibri Light"/>
                <w:b/>
              </w:rPr>
            </w:pPr>
            <w:r w:rsidRPr="00056EA6">
              <w:rPr>
                <w:rFonts w:ascii="Calibri Light" w:hAnsi="Calibri Light" w:cs="Calibri Light"/>
                <w:b/>
              </w:rPr>
              <w:t xml:space="preserve">PSOL/SP </w:t>
            </w:r>
          </w:p>
          <w:p w14:paraId="4B797428" w14:textId="77777777" w:rsidR="00C74149" w:rsidRPr="00056EA6" w:rsidRDefault="00C74149" w:rsidP="00744B04">
            <w:pPr>
              <w:jc w:val="center"/>
              <w:rPr>
                <w:rFonts w:ascii="Calibri Light" w:hAnsi="Calibri Light" w:cs="Calibri Light"/>
                <w:b/>
              </w:rPr>
            </w:pPr>
          </w:p>
        </w:tc>
        <w:tc>
          <w:tcPr>
            <w:tcW w:w="4039" w:type="dxa"/>
          </w:tcPr>
          <w:p w14:paraId="0D6A0165" w14:textId="77777777" w:rsidR="00C74149" w:rsidRPr="00056EA6" w:rsidRDefault="00C74149" w:rsidP="00744B04">
            <w:pPr>
              <w:ind w:left="703"/>
              <w:jc w:val="center"/>
              <w:rPr>
                <w:rFonts w:ascii="Calibri Light" w:hAnsi="Calibri Light" w:cs="Calibri Light"/>
                <w:b/>
              </w:rPr>
            </w:pPr>
          </w:p>
          <w:p w14:paraId="36C43185" w14:textId="77777777" w:rsidR="00C74149" w:rsidRPr="00056EA6" w:rsidRDefault="00C74149" w:rsidP="00744B04">
            <w:pPr>
              <w:ind w:left="703"/>
              <w:jc w:val="center"/>
              <w:rPr>
                <w:rFonts w:ascii="Calibri Light" w:hAnsi="Calibri Light" w:cs="Calibri Light"/>
                <w:b/>
              </w:rPr>
            </w:pPr>
          </w:p>
          <w:p w14:paraId="1FAC8D24" w14:textId="77777777" w:rsidR="00C74149" w:rsidRPr="00056EA6" w:rsidRDefault="00C74149" w:rsidP="00744B04">
            <w:pPr>
              <w:ind w:left="703"/>
              <w:jc w:val="center"/>
              <w:rPr>
                <w:rFonts w:ascii="Calibri Light" w:hAnsi="Calibri Light" w:cs="Calibri Light"/>
                <w:b/>
              </w:rPr>
            </w:pPr>
            <w:r w:rsidRPr="00056EA6">
              <w:rPr>
                <w:rFonts w:ascii="Calibri Light" w:hAnsi="Calibri Light" w:cs="Calibri Light"/>
                <w:b/>
              </w:rPr>
              <w:t>Marcelo Freixo</w:t>
            </w:r>
          </w:p>
          <w:p w14:paraId="39AF5F0B" w14:textId="77777777" w:rsidR="00C74149" w:rsidRPr="00056EA6" w:rsidRDefault="00C74149" w:rsidP="00744B04">
            <w:pPr>
              <w:ind w:left="703"/>
              <w:jc w:val="center"/>
              <w:rPr>
                <w:rFonts w:ascii="Calibri Light" w:hAnsi="Calibri Light" w:cs="Calibri Light"/>
                <w:b/>
              </w:rPr>
            </w:pPr>
            <w:r w:rsidRPr="00056EA6">
              <w:rPr>
                <w:rFonts w:ascii="Calibri Light" w:hAnsi="Calibri Light" w:cs="Calibri Light"/>
                <w:b/>
              </w:rPr>
              <w:t>PSOL/RJ</w:t>
            </w:r>
          </w:p>
          <w:p w14:paraId="17DDEEFB" w14:textId="77777777" w:rsidR="00C74149" w:rsidRPr="00056EA6" w:rsidRDefault="00C74149" w:rsidP="00744B04">
            <w:pPr>
              <w:jc w:val="center"/>
              <w:rPr>
                <w:rFonts w:ascii="Calibri Light" w:hAnsi="Calibri Light" w:cs="Calibri Light"/>
                <w:b/>
              </w:rPr>
            </w:pPr>
          </w:p>
        </w:tc>
      </w:tr>
      <w:tr w:rsidR="00C74149" w:rsidRPr="00056EA6" w14:paraId="5DBA14B8" w14:textId="77777777" w:rsidTr="00744B04">
        <w:tc>
          <w:tcPr>
            <w:tcW w:w="4046" w:type="dxa"/>
          </w:tcPr>
          <w:p w14:paraId="200327E0" w14:textId="77777777" w:rsidR="00C74149" w:rsidRPr="00056EA6" w:rsidRDefault="00C74149" w:rsidP="00744B04">
            <w:pPr>
              <w:ind w:left="703"/>
              <w:jc w:val="center"/>
              <w:rPr>
                <w:rFonts w:ascii="Calibri Light" w:hAnsi="Calibri Light" w:cs="Calibri Light"/>
                <w:b/>
              </w:rPr>
            </w:pPr>
          </w:p>
          <w:p w14:paraId="341D740C" w14:textId="77777777" w:rsidR="00C74149" w:rsidRPr="00056EA6" w:rsidRDefault="00C74149" w:rsidP="00744B04">
            <w:pPr>
              <w:ind w:left="703"/>
              <w:jc w:val="center"/>
              <w:rPr>
                <w:rFonts w:ascii="Calibri Light" w:hAnsi="Calibri Light" w:cs="Calibri Light"/>
                <w:b/>
              </w:rPr>
            </w:pPr>
          </w:p>
          <w:p w14:paraId="68F9C89F" w14:textId="77777777" w:rsidR="00C74149" w:rsidRPr="00056EA6" w:rsidRDefault="00C74149" w:rsidP="00744B04">
            <w:pPr>
              <w:ind w:left="703"/>
              <w:jc w:val="center"/>
              <w:rPr>
                <w:rFonts w:ascii="Calibri Light" w:hAnsi="Calibri Light" w:cs="Calibri Light"/>
                <w:b/>
              </w:rPr>
            </w:pPr>
            <w:proofErr w:type="spellStart"/>
            <w:r w:rsidRPr="00056EA6">
              <w:rPr>
                <w:rFonts w:ascii="Calibri Light" w:hAnsi="Calibri Light" w:cs="Calibri Light"/>
                <w:b/>
              </w:rPr>
              <w:t>Sâmia</w:t>
            </w:r>
            <w:proofErr w:type="spellEnd"/>
            <w:r w:rsidRPr="00056EA6">
              <w:rPr>
                <w:rFonts w:ascii="Calibri Light" w:hAnsi="Calibri Light" w:cs="Calibri Light"/>
                <w:b/>
              </w:rPr>
              <w:t xml:space="preserve"> Bomfim</w:t>
            </w:r>
          </w:p>
          <w:p w14:paraId="51927AEA" w14:textId="77777777" w:rsidR="00C74149" w:rsidRPr="00056EA6" w:rsidRDefault="00C74149" w:rsidP="00744B04">
            <w:pPr>
              <w:ind w:left="703"/>
              <w:jc w:val="center"/>
              <w:rPr>
                <w:rFonts w:ascii="Calibri Light" w:hAnsi="Calibri Light" w:cs="Calibri Light"/>
                <w:b/>
              </w:rPr>
            </w:pPr>
            <w:r w:rsidRPr="00056EA6">
              <w:rPr>
                <w:rFonts w:ascii="Calibri Light" w:hAnsi="Calibri Light" w:cs="Calibri Light"/>
                <w:b/>
              </w:rPr>
              <w:t>PSOL/SP</w:t>
            </w:r>
          </w:p>
          <w:p w14:paraId="7B824636" w14:textId="77777777" w:rsidR="00C74149" w:rsidRPr="00056EA6" w:rsidRDefault="00C74149" w:rsidP="00744B04">
            <w:pPr>
              <w:ind w:left="703"/>
              <w:jc w:val="center"/>
              <w:rPr>
                <w:rFonts w:ascii="Calibri Light" w:hAnsi="Calibri Light" w:cs="Calibri Light"/>
                <w:b/>
              </w:rPr>
            </w:pPr>
          </w:p>
          <w:p w14:paraId="2B5C613A" w14:textId="45423B70" w:rsidR="00C74149" w:rsidRPr="00056EA6" w:rsidRDefault="00C74149" w:rsidP="002B4E11">
            <w:pPr>
              <w:rPr>
                <w:rFonts w:ascii="Calibri Light" w:hAnsi="Calibri Light" w:cs="Calibri Light"/>
                <w:b/>
              </w:rPr>
            </w:pPr>
          </w:p>
          <w:p w14:paraId="120AA7C5" w14:textId="77777777" w:rsidR="00C74149" w:rsidRPr="00056EA6" w:rsidRDefault="00C74149" w:rsidP="00744B04">
            <w:pPr>
              <w:ind w:left="703"/>
              <w:jc w:val="center"/>
              <w:rPr>
                <w:rFonts w:ascii="Calibri Light" w:hAnsi="Calibri Light" w:cs="Calibri Light"/>
                <w:b/>
              </w:rPr>
            </w:pPr>
          </w:p>
        </w:tc>
        <w:tc>
          <w:tcPr>
            <w:tcW w:w="4039" w:type="dxa"/>
          </w:tcPr>
          <w:p w14:paraId="3DD2DECC" w14:textId="77777777" w:rsidR="00C74149" w:rsidRPr="00056EA6" w:rsidRDefault="00C74149" w:rsidP="00744B04">
            <w:pPr>
              <w:jc w:val="center"/>
              <w:rPr>
                <w:rFonts w:ascii="Calibri Light" w:hAnsi="Calibri Light" w:cs="Calibri Light"/>
                <w:b/>
              </w:rPr>
            </w:pPr>
          </w:p>
        </w:tc>
      </w:tr>
    </w:tbl>
    <w:p w14:paraId="515FB498" w14:textId="77777777" w:rsidR="002558BF" w:rsidRPr="000D3F9F" w:rsidRDefault="002558BF" w:rsidP="002558BF">
      <w:pPr>
        <w:ind w:left="703"/>
        <w:jc w:val="center"/>
        <w:rPr>
          <w:rFonts w:ascii="Arial" w:eastAsia="Arial" w:hAnsi="Arial" w:cs="Arial"/>
          <w:b/>
        </w:rPr>
      </w:pPr>
    </w:p>
    <w:p w14:paraId="3F4173D2" w14:textId="77777777" w:rsidR="00956366" w:rsidRPr="000D3F9F" w:rsidRDefault="00956366" w:rsidP="00956366">
      <w:pPr>
        <w:ind w:left="703"/>
        <w:rPr>
          <w:rFonts w:ascii="Arial" w:eastAsia="Arial" w:hAnsi="Arial" w:cs="Arial"/>
          <w:b/>
        </w:rPr>
      </w:pPr>
    </w:p>
    <w:sectPr w:rsidR="00956366" w:rsidRPr="000D3F9F">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1744B9" w14:textId="77777777" w:rsidR="00B26BE0" w:rsidRDefault="00B26BE0" w:rsidP="00AC03E1">
      <w:r>
        <w:separator/>
      </w:r>
    </w:p>
  </w:endnote>
  <w:endnote w:type="continuationSeparator" w:id="0">
    <w:p w14:paraId="5D0FA44E" w14:textId="77777777" w:rsidR="00B26BE0" w:rsidRDefault="00B26BE0" w:rsidP="00AC03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auto"/>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7329466"/>
      <w:docPartObj>
        <w:docPartGallery w:val="Page Numbers (Bottom of Page)"/>
        <w:docPartUnique/>
      </w:docPartObj>
    </w:sdtPr>
    <w:sdtEndPr/>
    <w:sdtContent>
      <w:p w14:paraId="637170BC" w14:textId="6EBC7EEB" w:rsidR="009E00CD" w:rsidRDefault="009E00CD">
        <w:pPr>
          <w:pStyle w:val="Rodap"/>
          <w:jc w:val="right"/>
        </w:pPr>
        <w:r>
          <w:fldChar w:fldCharType="begin"/>
        </w:r>
        <w:r>
          <w:instrText>PAGE   \* MERGEFORMAT</w:instrText>
        </w:r>
        <w:r>
          <w:fldChar w:fldCharType="separate"/>
        </w:r>
        <w:r w:rsidR="00821B4C">
          <w:rPr>
            <w:noProof/>
          </w:rPr>
          <w:t>4</w:t>
        </w:r>
        <w:r>
          <w:fldChar w:fldCharType="end"/>
        </w:r>
      </w:p>
    </w:sdtContent>
  </w:sdt>
  <w:p w14:paraId="11FEB577" w14:textId="77777777" w:rsidR="009E00CD" w:rsidRDefault="009E00C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262259" w14:textId="77777777" w:rsidR="00B26BE0" w:rsidRDefault="00B26BE0" w:rsidP="00AC03E1">
      <w:r>
        <w:separator/>
      </w:r>
    </w:p>
  </w:footnote>
  <w:footnote w:type="continuationSeparator" w:id="0">
    <w:p w14:paraId="163791DE" w14:textId="77777777" w:rsidR="00B26BE0" w:rsidRDefault="00B26BE0" w:rsidP="00AC03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1AB90F" w14:textId="77777777" w:rsidR="009E00CD" w:rsidRPr="00553C17" w:rsidRDefault="009E00CD" w:rsidP="00AC03E1">
    <w:pPr>
      <w:pStyle w:val="Cabealho"/>
      <w:ind w:left="1155"/>
      <w:rPr>
        <w:rFonts w:ascii="Verdana" w:hAnsi="Verdana" w:cs="Tahoma"/>
      </w:rPr>
    </w:pPr>
    <w:r>
      <w:rPr>
        <w:noProof/>
      </w:rPr>
      <mc:AlternateContent>
        <mc:Choice Requires="wps">
          <w:drawing>
            <wp:anchor distT="0" distB="0" distL="114300" distR="114300" simplePos="0" relativeHeight="251657728" behindDoc="0" locked="0" layoutInCell="1" allowOverlap="1" wp14:anchorId="539C5075" wp14:editId="2EC783F4">
              <wp:simplePos x="0" y="0"/>
              <wp:positionH relativeFrom="column">
                <wp:posOffset>-111125</wp:posOffset>
              </wp:positionH>
              <wp:positionV relativeFrom="paragraph">
                <wp:posOffset>-6350</wp:posOffset>
              </wp:positionV>
              <wp:extent cx="850265" cy="890270"/>
              <wp:effectExtent l="3175" t="3175" r="3810"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265" cy="89027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txbx>
                      <w:txbxContent>
                        <w:p w14:paraId="5CCFC441" w14:textId="77777777" w:rsidR="009E00CD" w:rsidRDefault="009E00CD" w:rsidP="00AC03E1">
                          <w:r w:rsidRPr="004021A3">
                            <w:rPr>
                              <w:noProof/>
                            </w:rPr>
                            <w:drawing>
                              <wp:inline distT="0" distB="0" distL="0" distR="0" wp14:anchorId="44864756" wp14:editId="6E6B80A9">
                                <wp:extent cx="809625" cy="771525"/>
                                <wp:effectExtent l="0" t="0" r="9525" b="9525"/>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 cy="771525"/>
                                        </a:xfrm>
                                        <a:prstGeom prst="rect">
                                          <a:avLst/>
                                        </a:prstGeom>
                                        <a:noFill/>
                                        <a:ln>
                                          <a:noFill/>
                                        </a:ln>
                                      </pic:spPr>
                                    </pic:pic>
                                  </a:graphicData>
                                </a:graphic>
                              </wp:inline>
                            </w:drawing>
                          </w:r>
                          <w:r>
                            <w:rPr>
                              <w:noProof/>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39C5075" id="_x0000_t202" coordsize="21600,21600" o:spt="202" path="m,l,21600r21600,l21600,xe">
              <v:stroke joinstyle="miter"/>
              <v:path gradientshapeok="t" o:connecttype="rect"/>
            </v:shapetype>
            <v:shape id="Text Box 1" o:spid="_x0000_s1026" type="#_x0000_t202" style="position:absolute;left:0;text-align:left;margin-left:-8.75pt;margin-top:-.5pt;width:66.95pt;height:70.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" stroked="f">
              <v:textbox>
                <w:txbxContent>
                  <w:p w14:paraId="5CCFC441" w14:textId="77777777" w:rsidR="009E00CD" w:rsidRDefault="009E00CD" w:rsidP="00AC03E1">
                    <w:r w:rsidRPr="004021A3">
                      <w:rPr>
                        <w:noProof/>
                      </w:rPr>
                      <w:drawing>
                        <wp:inline distT="0" distB="0" distL="0" distR="0" wp14:anchorId="44864756" wp14:editId="6E6B80A9">
                          <wp:extent cx="809625" cy="771525"/>
                          <wp:effectExtent l="0" t="0" r="9525" b="9525"/>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9625" cy="771525"/>
                                  </a:xfrm>
                                  <a:prstGeom prst="rect">
                                    <a:avLst/>
                                  </a:prstGeom>
                                  <a:noFill/>
                                  <a:ln>
                                    <a:noFill/>
                                  </a:ln>
                                </pic:spPr>
                              </pic:pic>
                            </a:graphicData>
                          </a:graphic>
                        </wp:inline>
                      </w:drawing>
                    </w:r>
                    <w:r>
                      <w:rPr>
                        <w:noProof/>
                      </w:rPr>
                      <w:t xml:space="preserve"> </w:t>
                    </w:r>
                  </w:p>
                </w:txbxContent>
              </v:textbox>
            </v:shape>
          </w:pict>
        </mc:Fallback>
      </mc:AlternateContent>
    </w:r>
    <w:r w:rsidRPr="00553C17">
      <w:rPr>
        <w:rFonts w:ascii="Verdana" w:hAnsi="Verdana" w:cs="Tahoma"/>
      </w:rPr>
      <w:t xml:space="preserve"> </w:t>
    </w:r>
  </w:p>
  <w:p w14:paraId="723A540E" w14:textId="77777777" w:rsidR="009E00CD" w:rsidRPr="00553C17" w:rsidRDefault="009E00CD" w:rsidP="00AC03E1">
    <w:pPr>
      <w:pStyle w:val="Cabealho"/>
      <w:tabs>
        <w:tab w:val="left" w:pos="2085"/>
      </w:tabs>
      <w:rPr>
        <w:rFonts w:ascii="Verdana" w:hAnsi="Verdana"/>
        <w:b/>
      </w:rPr>
    </w:pPr>
    <w:r w:rsidRPr="00553C17">
      <w:rPr>
        <w:rFonts w:ascii="Verdana" w:hAnsi="Verdana"/>
        <w:b/>
      </w:rPr>
      <w:t xml:space="preserve">                </w:t>
    </w:r>
    <w:r>
      <w:rPr>
        <w:rFonts w:ascii="Verdana" w:hAnsi="Verdana"/>
        <w:b/>
      </w:rPr>
      <w:t>CÂMARA DOS DEPUTADOS</w:t>
    </w:r>
  </w:p>
  <w:p w14:paraId="42B79499" w14:textId="77777777" w:rsidR="009E00CD" w:rsidRPr="00553C17" w:rsidRDefault="009E00CD" w:rsidP="00AC03E1">
    <w:pPr>
      <w:pStyle w:val="Cabealho"/>
      <w:rPr>
        <w:rFonts w:ascii="Verdana" w:hAnsi="Verdana"/>
      </w:rPr>
    </w:pPr>
    <w:r w:rsidRPr="00553C17">
      <w:rPr>
        <w:rFonts w:ascii="Verdana" w:hAnsi="Verdana"/>
      </w:rPr>
      <w:t xml:space="preserve">              </w:t>
    </w:r>
    <w:r>
      <w:rPr>
        <w:rFonts w:ascii="Verdana" w:hAnsi="Verdana"/>
      </w:rPr>
      <w:t xml:space="preserve">  Liderança do Partido Socialismo e Liberdade</w:t>
    </w:r>
  </w:p>
  <w:p w14:paraId="17CC80A2" w14:textId="77777777" w:rsidR="009E00CD" w:rsidRPr="00553C17" w:rsidRDefault="009E00CD" w:rsidP="00AC03E1">
    <w:pPr>
      <w:pStyle w:val="Cabealho"/>
      <w:rPr>
        <w:rFonts w:ascii="Verdana" w:hAnsi="Verdana"/>
      </w:rPr>
    </w:pPr>
    <w:r w:rsidRPr="00553C17">
      <w:rPr>
        <w:rFonts w:ascii="Verdana" w:hAnsi="Verdana"/>
      </w:rPr>
      <w:t xml:space="preserve">               </w:t>
    </w:r>
    <w:r>
      <w:rPr>
        <w:rFonts w:ascii="Verdana" w:hAnsi="Verdana"/>
      </w:rPr>
      <w:t xml:space="preserve"> </w:t>
    </w:r>
    <w:r w:rsidRPr="00553C17">
      <w:rPr>
        <w:rFonts w:ascii="Verdana" w:hAnsi="Verdana"/>
      </w:rPr>
      <w:t>Assessoria Técnica</w:t>
    </w:r>
  </w:p>
  <w:p w14:paraId="1B6F9288" w14:textId="77777777" w:rsidR="009E00CD" w:rsidRDefault="009E00CD">
    <w:pPr>
      <w:pStyle w:val="Cabealho"/>
    </w:pPr>
  </w:p>
  <w:p w14:paraId="2255306B" w14:textId="77777777" w:rsidR="009E00CD" w:rsidRDefault="009E00CD">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F5014B"/>
    <w:multiLevelType w:val="hybridMultilevel"/>
    <w:tmpl w:val="9DF2DFFE"/>
    <w:lvl w:ilvl="0" w:tplc="B0042AB4">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 w15:restartNumberingAfterBreak="0">
    <w:nsid w:val="26AB2AB7"/>
    <w:multiLevelType w:val="hybridMultilevel"/>
    <w:tmpl w:val="E0ACA564"/>
    <w:lvl w:ilvl="0" w:tplc="04160011">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 w15:restartNumberingAfterBreak="0">
    <w:nsid w:val="38E15461"/>
    <w:multiLevelType w:val="hybridMultilevel"/>
    <w:tmpl w:val="97DE95F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3B6C6F03"/>
    <w:multiLevelType w:val="hybridMultilevel"/>
    <w:tmpl w:val="86226AAA"/>
    <w:lvl w:ilvl="0" w:tplc="6A387CBA">
      <w:start w:val="1"/>
      <w:numFmt w:val="decimal"/>
      <w:lvlText w:val="%1)"/>
      <w:lvlJc w:val="left"/>
      <w:pPr>
        <w:ind w:left="1428" w:hanging="360"/>
      </w:pPr>
      <w:rPr>
        <w:rFonts w:hint="default"/>
      </w:r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4" w15:restartNumberingAfterBreak="0">
    <w:nsid w:val="59DA3BB7"/>
    <w:multiLevelType w:val="hybridMultilevel"/>
    <w:tmpl w:val="CE866E4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7219093C"/>
    <w:multiLevelType w:val="hybridMultilevel"/>
    <w:tmpl w:val="E6E2FB1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29A"/>
    <w:rsid w:val="00007ABF"/>
    <w:rsid w:val="00010813"/>
    <w:rsid w:val="00010EAD"/>
    <w:rsid w:val="00012958"/>
    <w:rsid w:val="00013544"/>
    <w:rsid w:val="00013AD7"/>
    <w:rsid w:val="00024015"/>
    <w:rsid w:val="00026724"/>
    <w:rsid w:val="00027B70"/>
    <w:rsid w:val="0003137A"/>
    <w:rsid w:val="00040017"/>
    <w:rsid w:val="000400A1"/>
    <w:rsid w:val="00041F77"/>
    <w:rsid w:val="00042864"/>
    <w:rsid w:val="00042FC9"/>
    <w:rsid w:val="00045E8A"/>
    <w:rsid w:val="00052A72"/>
    <w:rsid w:val="00052B69"/>
    <w:rsid w:val="0005476D"/>
    <w:rsid w:val="000615F0"/>
    <w:rsid w:val="00063D46"/>
    <w:rsid w:val="0006482D"/>
    <w:rsid w:val="00065501"/>
    <w:rsid w:val="00067A36"/>
    <w:rsid w:val="000706A3"/>
    <w:rsid w:val="000841EA"/>
    <w:rsid w:val="00084426"/>
    <w:rsid w:val="00085171"/>
    <w:rsid w:val="00090109"/>
    <w:rsid w:val="00092B85"/>
    <w:rsid w:val="000946FE"/>
    <w:rsid w:val="0009665B"/>
    <w:rsid w:val="000A65A6"/>
    <w:rsid w:val="000B28CF"/>
    <w:rsid w:val="000B354E"/>
    <w:rsid w:val="000B5C85"/>
    <w:rsid w:val="000C1D9F"/>
    <w:rsid w:val="000C4E52"/>
    <w:rsid w:val="000C6570"/>
    <w:rsid w:val="000C7299"/>
    <w:rsid w:val="000D78EF"/>
    <w:rsid w:val="000E00DC"/>
    <w:rsid w:val="000E3EB2"/>
    <w:rsid w:val="000F58E4"/>
    <w:rsid w:val="00103856"/>
    <w:rsid w:val="0010782C"/>
    <w:rsid w:val="001102A6"/>
    <w:rsid w:val="00110F29"/>
    <w:rsid w:val="00111AA3"/>
    <w:rsid w:val="00112154"/>
    <w:rsid w:val="0011281B"/>
    <w:rsid w:val="00114D4A"/>
    <w:rsid w:val="00121CB0"/>
    <w:rsid w:val="001222C2"/>
    <w:rsid w:val="0012458B"/>
    <w:rsid w:val="00125541"/>
    <w:rsid w:val="00127155"/>
    <w:rsid w:val="00130F57"/>
    <w:rsid w:val="001348AD"/>
    <w:rsid w:val="00134B6F"/>
    <w:rsid w:val="00135323"/>
    <w:rsid w:val="001405ED"/>
    <w:rsid w:val="0014174D"/>
    <w:rsid w:val="00142DC9"/>
    <w:rsid w:val="0014629A"/>
    <w:rsid w:val="00160884"/>
    <w:rsid w:val="00162819"/>
    <w:rsid w:val="001633E4"/>
    <w:rsid w:val="0017123B"/>
    <w:rsid w:val="0017464E"/>
    <w:rsid w:val="001751D1"/>
    <w:rsid w:val="00181684"/>
    <w:rsid w:val="001860FE"/>
    <w:rsid w:val="00191C30"/>
    <w:rsid w:val="001A045D"/>
    <w:rsid w:val="001A1D88"/>
    <w:rsid w:val="001A2671"/>
    <w:rsid w:val="001A2EED"/>
    <w:rsid w:val="001A67F9"/>
    <w:rsid w:val="001A6A7D"/>
    <w:rsid w:val="001A7A24"/>
    <w:rsid w:val="001B1E90"/>
    <w:rsid w:val="001B2E8A"/>
    <w:rsid w:val="001B4483"/>
    <w:rsid w:val="001B4B2B"/>
    <w:rsid w:val="001C02F8"/>
    <w:rsid w:val="001C42DD"/>
    <w:rsid w:val="001C5926"/>
    <w:rsid w:val="001D0557"/>
    <w:rsid w:val="001D06CF"/>
    <w:rsid w:val="001E1D76"/>
    <w:rsid w:val="001E523A"/>
    <w:rsid w:val="001E592D"/>
    <w:rsid w:val="001E5A46"/>
    <w:rsid w:val="001E7B19"/>
    <w:rsid w:val="002063E1"/>
    <w:rsid w:val="002105B4"/>
    <w:rsid w:val="00213614"/>
    <w:rsid w:val="00214A6B"/>
    <w:rsid w:val="00226442"/>
    <w:rsid w:val="00231559"/>
    <w:rsid w:val="00236311"/>
    <w:rsid w:val="00236CA4"/>
    <w:rsid w:val="002428C7"/>
    <w:rsid w:val="002449D5"/>
    <w:rsid w:val="00245795"/>
    <w:rsid w:val="00252D1A"/>
    <w:rsid w:val="00253D32"/>
    <w:rsid w:val="002558BF"/>
    <w:rsid w:val="00255F93"/>
    <w:rsid w:val="00257700"/>
    <w:rsid w:val="00260821"/>
    <w:rsid w:val="00262F8E"/>
    <w:rsid w:val="00263064"/>
    <w:rsid w:val="00271527"/>
    <w:rsid w:val="00283E54"/>
    <w:rsid w:val="002939F1"/>
    <w:rsid w:val="00295824"/>
    <w:rsid w:val="00297D27"/>
    <w:rsid w:val="002A211C"/>
    <w:rsid w:val="002A26DB"/>
    <w:rsid w:val="002A7D26"/>
    <w:rsid w:val="002B0AB4"/>
    <w:rsid w:val="002B188D"/>
    <w:rsid w:val="002B1F35"/>
    <w:rsid w:val="002B37FB"/>
    <w:rsid w:val="002B4E11"/>
    <w:rsid w:val="002C421D"/>
    <w:rsid w:val="002C537B"/>
    <w:rsid w:val="002D22B1"/>
    <w:rsid w:val="002D26DC"/>
    <w:rsid w:val="002D2C7E"/>
    <w:rsid w:val="002D6E93"/>
    <w:rsid w:val="002E2982"/>
    <w:rsid w:val="002E2B3C"/>
    <w:rsid w:val="002F07B5"/>
    <w:rsid w:val="002F1F40"/>
    <w:rsid w:val="002F40FA"/>
    <w:rsid w:val="002F4728"/>
    <w:rsid w:val="002F48E0"/>
    <w:rsid w:val="002F4BCE"/>
    <w:rsid w:val="002F581D"/>
    <w:rsid w:val="002F7DE7"/>
    <w:rsid w:val="0030004A"/>
    <w:rsid w:val="003024C1"/>
    <w:rsid w:val="0032162D"/>
    <w:rsid w:val="00322322"/>
    <w:rsid w:val="00324924"/>
    <w:rsid w:val="003253D4"/>
    <w:rsid w:val="00327CAF"/>
    <w:rsid w:val="003376A1"/>
    <w:rsid w:val="003420EF"/>
    <w:rsid w:val="00345587"/>
    <w:rsid w:val="0034688F"/>
    <w:rsid w:val="0034772E"/>
    <w:rsid w:val="003509CD"/>
    <w:rsid w:val="00353E8F"/>
    <w:rsid w:val="00354C5F"/>
    <w:rsid w:val="00357844"/>
    <w:rsid w:val="0036633B"/>
    <w:rsid w:val="00367138"/>
    <w:rsid w:val="00372501"/>
    <w:rsid w:val="003734AE"/>
    <w:rsid w:val="0037482B"/>
    <w:rsid w:val="00383290"/>
    <w:rsid w:val="00383EBD"/>
    <w:rsid w:val="0038734C"/>
    <w:rsid w:val="00392749"/>
    <w:rsid w:val="00396A6C"/>
    <w:rsid w:val="00397018"/>
    <w:rsid w:val="003A6BFB"/>
    <w:rsid w:val="003A783E"/>
    <w:rsid w:val="003B2D4D"/>
    <w:rsid w:val="003B3723"/>
    <w:rsid w:val="003B4B45"/>
    <w:rsid w:val="003B664A"/>
    <w:rsid w:val="003C4528"/>
    <w:rsid w:val="003D03B9"/>
    <w:rsid w:val="003D518C"/>
    <w:rsid w:val="003D5FD4"/>
    <w:rsid w:val="003D60C9"/>
    <w:rsid w:val="003E2400"/>
    <w:rsid w:val="003E3B48"/>
    <w:rsid w:val="003E486A"/>
    <w:rsid w:val="003F13D0"/>
    <w:rsid w:val="003F223F"/>
    <w:rsid w:val="003F688A"/>
    <w:rsid w:val="0040373A"/>
    <w:rsid w:val="00410B99"/>
    <w:rsid w:val="004110F9"/>
    <w:rsid w:val="00416F91"/>
    <w:rsid w:val="0042162E"/>
    <w:rsid w:val="0042236F"/>
    <w:rsid w:val="0042311F"/>
    <w:rsid w:val="004249D4"/>
    <w:rsid w:val="004250BB"/>
    <w:rsid w:val="00425579"/>
    <w:rsid w:val="004269ED"/>
    <w:rsid w:val="0043672B"/>
    <w:rsid w:val="00440A0C"/>
    <w:rsid w:val="00443178"/>
    <w:rsid w:val="00444CCE"/>
    <w:rsid w:val="00445670"/>
    <w:rsid w:val="004511AA"/>
    <w:rsid w:val="00453802"/>
    <w:rsid w:val="004600EB"/>
    <w:rsid w:val="0046258B"/>
    <w:rsid w:val="00464094"/>
    <w:rsid w:val="00472E5F"/>
    <w:rsid w:val="004731CF"/>
    <w:rsid w:val="00473A02"/>
    <w:rsid w:val="004751D7"/>
    <w:rsid w:val="00477A20"/>
    <w:rsid w:val="0048348A"/>
    <w:rsid w:val="0048720E"/>
    <w:rsid w:val="0048762B"/>
    <w:rsid w:val="004908BA"/>
    <w:rsid w:val="004916E1"/>
    <w:rsid w:val="00493616"/>
    <w:rsid w:val="004A22A1"/>
    <w:rsid w:val="004A6EB2"/>
    <w:rsid w:val="004B1D26"/>
    <w:rsid w:val="004B512F"/>
    <w:rsid w:val="004B5B14"/>
    <w:rsid w:val="004B70BF"/>
    <w:rsid w:val="004C12CB"/>
    <w:rsid w:val="004C35F4"/>
    <w:rsid w:val="004C65DE"/>
    <w:rsid w:val="004C7F64"/>
    <w:rsid w:val="004D051F"/>
    <w:rsid w:val="004D1AAC"/>
    <w:rsid w:val="004D26C1"/>
    <w:rsid w:val="004D2CD3"/>
    <w:rsid w:val="004D5738"/>
    <w:rsid w:val="004D5B40"/>
    <w:rsid w:val="004D6FAF"/>
    <w:rsid w:val="004D7653"/>
    <w:rsid w:val="004D7A6C"/>
    <w:rsid w:val="004E112D"/>
    <w:rsid w:val="004E2C36"/>
    <w:rsid w:val="004E3B95"/>
    <w:rsid w:val="004E52C2"/>
    <w:rsid w:val="004E708A"/>
    <w:rsid w:val="004E78D2"/>
    <w:rsid w:val="005031C2"/>
    <w:rsid w:val="005077F8"/>
    <w:rsid w:val="00513CBA"/>
    <w:rsid w:val="005209F0"/>
    <w:rsid w:val="00521779"/>
    <w:rsid w:val="0052197E"/>
    <w:rsid w:val="005230BB"/>
    <w:rsid w:val="005241FD"/>
    <w:rsid w:val="00527982"/>
    <w:rsid w:val="00527B2C"/>
    <w:rsid w:val="00531262"/>
    <w:rsid w:val="00534B6A"/>
    <w:rsid w:val="00535550"/>
    <w:rsid w:val="00541412"/>
    <w:rsid w:val="00541E3E"/>
    <w:rsid w:val="0054727A"/>
    <w:rsid w:val="0054775E"/>
    <w:rsid w:val="00566CB4"/>
    <w:rsid w:val="00567358"/>
    <w:rsid w:val="00572F25"/>
    <w:rsid w:val="00575F60"/>
    <w:rsid w:val="00576B59"/>
    <w:rsid w:val="005806F6"/>
    <w:rsid w:val="00580CF6"/>
    <w:rsid w:val="00582B53"/>
    <w:rsid w:val="00591D0B"/>
    <w:rsid w:val="005956BB"/>
    <w:rsid w:val="005A552B"/>
    <w:rsid w:val="005A6941"/>
    <w:rsid w:val="005A7490"/>
    <w:rsid w:val="005C0E5A"/>
    <w:rsid w:val="005C138E"/>
    <w:rsid w:val="005C1FDD"/>
    <w:rsid w:val="005C2022"/>
    <w:rsid w:val="005C30B2"/>
    <w:rsid w:val="005C373E"/>
    <w:rsid w:val="005C4248"/>
    <w:rsid w:val="005C6BEF"/>
    <w:rsid w:val="005C7242"/>
    <w:rsid w:val="005C78C8"/>
    <w:rsid w:val="005C7F36"/>
    <w:rsid w:val="005D721A"/>
    <w:rsid w:val="005E0853"/>
    <w:rsid w:val="005E3677"/>
    <w:rsid w:val="005F09CD"/>
    <w:rsid w:val="005F0DF1"/>
    <w:rsid w:val="005F3B1F"/>
    <w:rsid w:val="005F54B8"/>
    <w:rsid w:val="005F5696"/>
    <w:rsid w:val="005F606C"/>
    <w:rsid w:val="005F6642"/>
    <w:rsid w:val="006030D2"/>
    <w:rsid w:val="00605BD2"/>
    <w:rsid w:val="00605C5E"/>
    <w:rsid w:val="00606752"/>
    <w:rsid w:val="0060691B"/>
    <w:rsid w:val="00607ECE"/>
    <w:rsid w:val="00613D08"/>
    <w:rsid w:val="00614538"/>
    <w:rsid w:val="00616BAF"/>
    <w:rsid w:val="0062240B"/>
    <w:rsid w:val="00622F80"/>
    <w:rsid w:val="006408F8"/>
    <w:rsid w:val="00641229"/>
    <w:rsid w:val="006449B1"/>
    <w:rsid w:val="00645C30"/>
    <w:rsid w:val="0064754C"/>
    <w:rsid w:val="00650163"/>
    <w:rsid w:val="00652086"/>
    <w:rsid w:val="00653FF4"/>
    <w:rsid w:val="0065470C"/>
    <w:rsid w:val="00657E30"/>
    <w:rsid w:val="0066247F"/>
    <w:rsid w:val="00663140"/>
    <w:rsid w:val="00664C28"/>
    <w:rsid w:val="00671679"/>
    <w:rsid w:val="006719E9"/>
    <w:rsid w:val="006753FF"/>
    <w:rsid w:val="00675A33"/>
    <w:rsid w:val="00676385"/>
    <w:rsid w:val="00676645"/>
    <w:rsid w:val="00681192"/>
    <w:rsid w:val="00683313"/>
    <w:rsid w:val="006856EB"/>
    <w:rsid w:val="00686D76"/>
    <w:rsid w:val="0069133E"/>
    <w:rsid w:val="00691CE0"/>
    <w:rsid w:val="006A06F8"/>
    <w:rsid w:val="006A4E47"/>
    <w:rsid w:val="006A537E"/>
    <w:rsid w:val="006A6646"/>
    <w:rsid w:val="006B0059"/>
    <w:rsid w:val="006B0A27"/>
    <w:rsid w:val="006B39D9"/>
    <w:rsid w:val="006B51C4"/>
    <w:rsid w:val="006B5928"/>
    <w:rsid w:val="006B5A99"/>
    <w:rsid w:val="006B5D6B"/>
    <w:rsid w:val="006C220A"/>
    <w:rsid w:val="006C2878"/>
    <w:rsid w:val="006C4626"/>
    <w:rsid w:val="006C65F7"/>
    <w:rsid w:val="006C7069"/>
    <w:rsid w:val="006D0705"/>
    <w:rsid w:val="006D2EE0"/>
    <w:rsid w:val="006D2F3F"/>
    <w:rsid w:val="006D50BE"/>
    <w:rsid w:val="006D5E8C"/>
    <w:rsid w:val="006E20E7"/>
    <w:rsid w:val="006E3F79"/>
    <w:rsid w:val="006E5AC6"/>
    <w:rsid w:val="006E5F29"/>
    <w:rsid w:val="006E6B6C"/>
    <w:rsid w:val="006F048F"/>
    <w:rsid w:val="006F4260"/>
    <w:rsid w:val="006F64F9"/>
    <w:rsid w:val="0070493F"/>
    <w:rsid w:val="00705183"/>
    <w:rsid w:val="00707144"/>
    <w:rsid w:val="00717ED0"/>
    <w:rsid w:val="007236F9"/>
    <w:rsid w:val="007254DF"/>
    <w:rsid w:val="00730A48"/>
    <w:rsid w:val="00733598"/>
    <w:rsid w:val="007452B6"/>
    <w:rsid w:val="007465A7"/>
    <w:rsid w:val="00752ED9"/>
    <w:rsid w:val="00754B13"/>
    <w:rsid w:val="0075504A"/>
    <w:rsid w:val="00756161"/>
    <w:rsid w:val="0076242A"/>
    <w:rsid w:val="00762BF3"/>
    <w:rsid w:val="007638F6"/>
    <w:rsid w:val="00763AE1"/>
    <w:rsid w:val="007661F8"/>
    <w:rsid w:val="00766988"/>
    <w:rsid w:val="007714DE"/>
    <w:rsid w:val="007725BA"/>
    <w:rsid w:val="00773E42"/>
    <w:rsid w:val="00782C2D"/>
    <w:rsid w:val="00784D41"/>
    <w:rsid w:val="00787912"/>
    <w:rsid w:val="00787B52"/>
    <w:rsid w:val="007923C5"/>
    <w:rsid w:val="007974FD"/>
    <w:rsid w:val="007A0697"/>
    <w:rsid w:val="007A0E7F"/>
    <w:rsid w:val="007A1292"/>
    <w:rsid w:val="007A442F"/>
    <w:rsid w:val="007A4F62"/>
    <w:rsid w:val="007A5CD5"/>
    <w:rsid w:val="007A6825"/>
    <w:rsid w:val="007B5253"/>
    <w:rsid w:val="007B7F07"/>
    <w:rsid w:val="007B7FA3"/>
    <w:rsid w:val="007C4488"/>
    <w:rsid w:val="007C7BB8"/>
    <w:rsid w:val="007C7F73"/>
    <w:rsid w:val="007D12B4"/>
    <w:rsid w:val="007D2503"/>
    <w:rsid w:val="007D3BBB"/>
    <w:rsid w:val="007D6F5D"/>
    <w:rsid w:val="007D6FD7"/>
    <w:rsid w:val="007E21DD"/>
    <w:rsid w:val="007E2C79"/>
    <w:rsid w:val="007E35D8"/>
    <w:rsid w:val="007E395D"/>
    <w:rsid w:val="007E3E00"/>
    <w:rsid w:val="007E60E1"/>
    <w:rsid w:val="007E6A56"/>
    <w:rsid w:val="007E6CE0"/>
    <w:rsid w:val="007F2097"/>
    <w:rsid w:val="007F2A73"/>
    <w:rsid w:val="007F35C4"/>
    <w:rsid w:val="007F523C"/>
    <w:rsid w:val="007F5629"/>
    <w:rsid w:val="00801195"/>
    <w:rsid w:val="0080206C"/>
    <w:rsid w:val="00802A3A"/>
    <w:rsid w:val="008031C6"/>
    <w:rsid w:val="008036E2"/>
    <w:rsid w:val="00803A36"/>
    <w:rsid w:val="008100AC"/>
    <w:rsid w:val="008128D0"/>
    <w:rsid w:val="0081474F"/>
    <w:rsid w:val="00814DE5"/>
    <w:rsid w:val="00816025"/>
    <w:rsid w:val="00817063"/>
    <w:rsid w:val="00821B4C"/>
    <w:rsid w:val="00824E5D"/>
    <w:rsid w:val="00825678"/>
    <w:rsid w:val="0083159E"/>
    <w:rsid w:val="0084257B"/>
    <w:rsid w:val="00842EFD"/>
    <w:rsid w:val="00846B17"/>
    <w:rsid w:val="00847973"/>
    <w:rsid w:val="00851EA2"/>
    <w:rsid w:val="0085212B"/>
    <w:rsid w:val="008551A4"/>
    <w:rsid w:val="008558D0"/>
    <w:rsid w:val="00856FDF"/>
    <w:rsid w:val="00860022"/>
    <w:rsid w:val="00862CF5"/>
    <w:rsid w:val="00862E08"/>
    <w:rsid w:val="00867E6F"/>
    <w:rsid w:val="008738FD"/>
    <w:rsid w:val="00874906"/>
    <w:rsid w:val="0087537D"/>
    <w:rsid w:val="00876E0A"/>
    <w:rsid w:val="00877104"/>
    <w:rsid w:val="00882A72"/>
    <w:rsid w:val="008865F0"/>
    <w:rsid w:val="00891C17"/>
    <w:rsid w:val="00893343"/>
    <w:rsid w:val="00894394"/>
    <w:rsid w:val="00896142"/>
    <w:rsid w:val="008A01B8"/>
    <w:rsid w:val="008A0F6C"/>
    <w:rsid w:val="008A1411"/>
    <w:rsid w:val="008A3034"/>
    <w:rsid w:val="008A5C30"/>
    <w:rsid w:val="008B11CB"/>
    <w:rsid w:val="008B45EB"/>
    <w:rsid w:val="008B7B36"/>
    <w:rsid w:val="008C2879"/>
    <w:rsid w:val="008C2CB8"/>
    <w:rsid w:val="008D16A7"/>
    <w:rsid w:val="008D2668"/>
    <w:rsid w:val="008D6D20"/>
    <w:rsid w:val="008E163A"/>
    <w:rsid w:val="008E4874"/>
    <w:rsid w:val="008E72E5"/>
    <w:rsid w:val="008F1709"/>
    <w:rsid w:val="008F1C27"/>
    <w:rsid w:val="008F28BC"/>
    <w:rsid w:val="008F3E17"/>
    <w:rsid w:val="008F47CA"/>
    <w:rsid w:val="0090012A"/>
    <w:rsid w:val="00900CAF"/>
    <w:rsid w:val="009078D3"/>
    <w:rsid w:val="00911296"/>
    <w:rsid w:val="00915514"/>
    <w:rsid w:val="00915926"/>
    <w:rsid w:val="00916ED2"/>
    <w:rsid w:val="00922C59"/>
    <w:rsid w:val="00924D02"/>
    <w:rsid w:val="00925B7B"/>
    <w:rsid w:val="00931D9C"/>
    <w:rsid w:val="009322F6"/>
    <w:rsid w:val="0093467D"/>
    <w:rsid w:val="009379C9"/>
    <w:rsid w:val="0094027A"/>
    <w:rsid w:val="00943426"/>
    <w:rsid w:val="00944051"/>
    <w:rsid w:val="00945784"/>
    <w:rsid w:val="00945F17"/>
    <w:rsid w:val="00946874"/>
    <w:rsid w:val="00951418"/>
    <w:rsid w:val="00953902"/>
    <w:rsid w:val="00956366"/>
    <w:rsid w:val="00962BBD"/>
    <w:rsid w:val="00963D10"/>
    <w:rsid w:val="00964190"/>
    <w:rsid w:val="00964BE8"/>
    <w:rsid w:val="009676F9"/>
    <w:rsid w:val="00970E72"/>
    <w:rsid w:val="00972E0A"/>
    <w:rsid w:val="00974B58"/>
    <w:rsid w:val="0097515B"/>
    <w:rsid w:val="009832DF"/>
    <w:rsid w:val="0098373B"/>
    <w:rsid w:val="00983892"/>
    <w:rsid w:val="00987A52"/>
    <w:rsid w:val="009905B7"/>
    <w:rsid w:val="0099135B"/>
    <w:rsid w:val="009954C3"/>
    <w:rsid w:val="00995DD5"/>
    <w:rsid w:val="009A18C0"/>
    <w:rsid w:val="009A2DE8"/>
    <w:rsid w:val="009A4994"/>
    <w:rsid w:val="009A5030"/>
    <w:rsid w:val="009A5284"/>
    <w:rsid w:val="009A761A"/>
    <w:rsid w:val="009B17AB"/>
    <w:rsid w:val="009C0ED4"/>
    <w:rsid w:val="009C100F"/>
    <w:rsid w:val="009C594F"/>
    <w:rsid w:val="009C6CD9"/>
    <w:rsid w:val="009D1548"/>
    <w:rsid w:val="009D7DC0"/>
    <w:rsid w:val="009E00CD"/>
    <w:rsid w:val="009E1EA3"/>
    <w:rsid w:val="009E44FD"/>
    <w:rsid w:val="009F0B40"/>
    <w:rsid w:val="009F1404"/>
    <w:rsid w:val="009F313F"/>
    <w:rsid w:val="009F4125"/>
    <w:rsid w:val="009F4A4B"/>
    <w:rsid w:val="009F4CAE"/>
    <w:rsid w:val="009F6583"/>
    <w:rsid w:val="00A026EB"/>
    <w:rsid w:val="00A07726"/>
    <w:rsid w:val="00A10CD9"/>
    <w:rsid w:val="00A131AB"/>
    <w:rsid w:val="00A14E9D"/>
    <w:rsid w:val="00A327EC"/>
    <w:rsid w:val="00A33613"/>
    <w:rsid w:val="00A337D2"/>
    <w:rsid w:val="00A47DFC"/>
    <w:rsid w:val="00A50014"/>
    <w:rsid w:val="00A5060B"/>
    <w:rsid w:val="00A6339D"/>
    <w:rsid w:val="00A65555"/>
    <w:rsid w:val="00A66E76"/>
    <w:rsid w:val="00A75965"/>
    <w:rsid w:val="00A75DB2"/>
    <w:rsid w:val="00A767BA"/>
    <w:rsid w:val="00A77A0F"/>
    <w:rsid w:val="00A77CA3"/>
    <w:rsid w:val="00A808B9"/>
    <w:rsid w:val="00A83A13"/>
    <w:rsid w:val="00A86BD3"/>
    <w:rsid w:val="00A87AF8"/>
    <w:rsid w:val="00A919DB"/>
    <w:rsid w:val="00A91D50"/>
    <w:rsid w:val="00A937CB"/>
    <w:rsid w:val="00A9615F"/>
    <w:rsid w:val="00AA0884"/>
    <w:rsid w:val="00AA36E7"/>
    <w:rsid w:val="00AA3A4E"/>
    <w:rsid w:val="00AA5846"/>
    <w:rsid w:val="00AA5BCC"/>
    <w:rsid w:val="00AA6A0F"/>
    <w:rsid w:val="00AA76DA"/>
    <w:rsid w:val="00AB05FD"/>
    <w:rsid w:val="00AB086C"/>
    <w:rsid w:val="00AB137C"/>
    <w:rsid w:val="00AB1686"/>
    <w:rsid w:val="00AB1EA3"/>
    <w:rsid w:val="00AB3121"/>
    <w:rsid w:val="00AB3AD7"/>
    <w:rsid w:val="00AB488E"/>
    <w:rsid w:val="00AB53B1"/>
    <w:rsid w:val="00AC03E1"/>
    <w:rsid w:val="00AC1575"/>
    <w:rsid w:val="00AC22B3"/>
    <w:rsid w:val="00AC578C"/>
    <w:rsid w:val="00AC6DDA"/>
    <w:rsid w:val="00AD14FF"/>
    <w:rsid w:val="00AD3333"/>
    <w:rsid w:val="00AD341E"/>
    <w:rsid w:val="00AD6634"/>
    <w:rsid w:val="00AE138A"/>
    <w:rsid w:val="00AE410C"/>
    <w:rsid w:val="00AF25CD"/>
    <w:rsid w:val="00AF642A"/>
    <w:rsid w:val="00AF69A4"/>
    <w:rsid w:val="00AF6C9B"/>
    <w:rsid w:val="00B04206"/>
    <w:rsid w:val="00B04F6E"/>
    <w:rsid w:val="00B05075"/>
    <w:rsid w:val="00B06EAE"/>
    <w:rsid w:val="00B14362"/>
    <w:rsid w:val="00B26BE0"/>
    <w:rsid w:val="00B304DB"/>
    <w:rsid w:val="00B30A91"/>
    <w:rsid w:val="00B31294"/>
    <w:rsid w:val="00B31D3C"/>
    <w:rsid w:val="00B322F9"/>
    <w:rsid w:val="00B3367D"/>
    <w:rsid w:val="00B40498"/>
    <w:rsid w:val="00B44916"/>
    <w:rsid w:val="00B4566C"/>
    <w:rsid w:val="00B50505"/>
    <w:rsid w:val="00B524F3"/>
    <w:rsid w:val="00B52F27"/>
    <w:rsid w:val="00B55B07"/>
    <w:rsid w:val="00B606BB"/>
    <w:rsid w:val="00B617A8"/>
    <w:rsid w:val="00B61D4C"/>
    <w:rsid w:val="00B72EBE"/>
    <w:rsid w:val="00B80334"/>
    <w:rsid w:val="00B80FC2"/>
    <w:rsid w:val="00B81D25"/>
    <w:rsid w:val="00B835F3"/>
    <w:rsid w:val="00B85C46"/>
    <w:rsid w:val="00B90434"/>
    <w:rsid w:val="00B91A41"/>
    <w:rsid w:val="00B96347"/>
    <w:rsid w:val="00B974F7"/>
    <w:rsid w:val="00BB00BF"/>
    <w:rsid w:val="00BB3CB6"/>
    <w:rsid w:val="00BC0EA5"/>
    <w:rsid w:val="00BC294B"/>
    <w:rsid w:val="00BD1EDF"/>
    <w:rsid w:val="00BD4D9E"/>
    <w:rsid w:val="00BE371D"/>
    <w:rsid w:val="00BE373D"/>
    <w:rsid w:val="00BE37DB"/>
    <w:rsid w:val="00BE5984"/>
    <w:rsid w:val="00BE5E33"/>
    <w:rsid w:val="00BE6105"/>
    <w:rsid w:val="00BE751C"/>
    <w:rsid w:val="00BF3351"/>
    <w:rsid w:val="00BF6341"/>
    <w:rsid w:val="00C018F0"/>
    <w:rsid w:val="00C04119"/>
    <w:rsid w:val="00C056BE"/>
    <w:rsid w:val="00C05D42"/>
    <w:rsid w:val="00C07C5B"/>
    <w:rsid w:val="00C10078"/>
    <w:rsid w:val="00C10EFF"/>
    <w:rsid w:val="00C128BC"/>
    <w:rsid w:val="00C1330D"/>
    <w:rsid w:val="00C134A0"/>
    <w:rsid w:val="00C16CAD"/>
    <w:rsid w:val="00C16DD0"/>
    <w:rsid w:val="00C20F4A"/>
    <w:rsid w:val="00C2105F"/>
    <w:rsid w:val="00C2148A"/>
    <w:rsid w:val="00C220A0"/>
    <w:rsid w:val="00C23438"/>
    <w:rsid w:val="00C235EA"/>
    <w:rsid w:val="00C240FC"/>
    <w:rsid w:val="00C27402"/>
    <w:rsid w:val="00C27EAD"/>
    <w:rsid w:val="00C315C9"/>
    <w:rsid w:val="00C349F4"/>
    <w:rsid w:val="00C34CD6"/>
    <w:rsid w:val="00C407C3"/>
    <w:rsid w:val="00C40802"/>
    <w:rsid w:val="00C528E6"/>
    <w:rsid w:val="00C52EA7"/>
    <w:rsid w:val="00C57FDD"/>
    <w:rsid w:val="00C7258E"/>
    <w:rsid w:val="00C74149"/>
    <w:rsid w:val="00C76E80"/>
    <w:rsid w:val="00C775E2"/>
    <w:rsid w:val="00C85A28"/>
    <w:rsid w:val="00C8622F"/>
    <w:rsid w:val="00C86DF7"/>
    <w:rsid w:val="00C96EAE"/>
    <w:rsid w:val="00CA62CB"/>
    <w:rsid w:val="00CB1E2E"/>
    <w:rsid w:val="00CB2495"/>
    <w:rsid w:val="00CC1D57"/>
    <w:rsid w:val="00CC2532"/>
    <w:rsid w:val="00CC2F90"/>
    <w:rsid w:val="00CC45C8"/>
    <w:rsid w:val="00CE156E"/>
    <w:rsid w:val="00CE184D"/>
    <w:rsid w:val="00CE2287"/>
    <w:rsid w:val="00CE4EAB"/>
    <w:rsid w:val="00CE5D2E"/>
    <w:rsid w:val="00CE687E"/>
    <w:rsid w:val="00CF486D"/>
    <w:rsid w:val="00CF55A0"/>
    <w:rsid w:val="00CF5C5A"/>
    <w:rsid w:val="00CF5FC1"/>
    <w:rsid w:val="00CF7865"/>
    <w:rsid w:val="00D000F4"/>
    <w:rsid w:val="00D02AD5"/>
    <w:rsid w:val="00D04FD5"/>
    <w:rsid w:val="00D05DC4"/>
    <w:rsid w:val="00D1515C"/>
    <w:rsid w:val="00D164D4"/>
    <w:rsid w:val="00D20678"/>
    <w:rsid w:val="00D264BD"/>
    <w:rsid w:val="00D27C2F"/>
    <w:rsid w:val="00D30DC9"/>
    <w:rsid w:val="00D3491A"/>
    <w:rsid w:val="00D353A2"/>
    <w:rsid w:val="00D40520"/>
    <w:rsid w:val="00D45F69"/>
    <w:rsid w:val="00D46022"/>
    <w:rsid w:val="00D46119"/>
    <w:rsid w:val="00D52219"/>
    <w:rsid w:val="00D71749"/>
    <w:rsid w:val="00D71FA4"/>
    <w:rsid w:val="00D73990"/>
    <w:rsid w:val="00D73AB6"/>
    <w:rsid w:val="00D75B7A"/>
    <w:rsid w:val="00D81F0D"/>
    <w:rsid w:val="00D8598A"/>
    <w:rsid w:val="00D85DB7"/>
    <w:rsid w:val="00D86B31"/>
    <w:rsid w:val="00D909D7"/>
    <w:rsid w:val="00D9343C"/>
    <w:rsid w:val="00DB2780"/>
    <w:rsid w:val="00DB497E"/>
    <w:rsid w:val="00DC2476"/>
    <w:rsid w:val="00DE0B2F"/>
    <w:rsid w:val="00DE0BED"/>
    <w:rsid w:val="00DE3A8C"/>
    <w:rsid w:val="00DF0858"/>
    <w:rsid w:val="00DF4D9E"/>
    <w:rsid w:val="00DF6906"/>
    <w:rsid w:val="00DF7528"/>
    <w:rsid w:val="00DF7781"/>
    <w:rsid w:val="00E01EB8"/>
    <w:rsid w:val="00E04B39"/>
    <w:rsid w:val="00E06532"/>
    <w:rsid w:val="00E11479"/>
    <w:rsid w:val="00E14E18"/>
    <w:rsid w:val="00E153FC"/>
    <w:rsid w:val="00E16B02"/>
    <w:rsid w:val="00E16FE2"/>
    <w:rsid w:val="00E26060"/>
    <w:rsid w:val="00E2638C"/>
    <w:rsid w:val="00E2648D"/>
    <w:rsid w:val="00E26AC4"/>
    <w:rsid w:val="00E2713F"/>
    <w:rsid w:val="00E3052B"/>
    <w:rsid w:val="00E30D52"/>
    <w:rsid w:val="00E31D2D"/>
    <w:rsid w:val="00E32808"/>
    <w:rsid w:val="00E40D75"/>
    <w:rsid w:val="00E43D6C"/>
    <w:rsid w:val="00E43F62"/>
    <w:rsid w:val="00E47865"/>
    <w:rsid w:val="00E47ED3"/>
    <w:rsid w:val="00E52B81"/>
    <w:rsid w:val="00E53323"/>
    <w:rsid w:val="00E55CAA"/>
    <w:rsid w:val="00E61F73"/>
    <w:rsid w:val="00E66131"/>
    <w:rsid w:val="00E833C5"/>
    <w:rsid w:val="00E91F90"/>
    <w:rsid w:val="00E95E4C"/>
    <w:rsid w:val="00EA02E5"/>
    <w:rsid w:val="00EA0405"/>
    <w:rsid w:val="00EA0C39"/>
    <w:rsid w:val="00EA2FDB"/>
    <w:rsid w:val="00EA3BB7"/>
    <w:rsid w:val="00EB0DA4"/>
    <w:rsid w:val="00EB2544"/>
    <w:rsid w:val="00EB2D81"/>
    <w:rsid w:val="00EC4458"/>
    <w:rsid w:val="00EC4871"/>
    <w:rsid w:val="00EC4B40"/>
    <w:rsid w:val="00EC5C20"/>
    <w:rsid w:val="00EC6BF7"/>
    <w:rsid w:val="00ED3F1C"/>
    <w:rsid w:val="00EE6CE7"/>
    <w:rsid w:val="00EE76A9"/>
    <w:rsid w:val="00EE7894"/>
    <w:rsid w:val="00EF0A00"/>
    <w:rsid w:val="00EF0BB8"/>
    <w:rsid w:val="00EF3C5B"/>
    <w:rsid w:val="00EF75FC"/>
    <w:rsid w:val="00EF7AF3"/>
    <w:rsid w:val="00EF7E0F"/>
    <w:rsid w:val="00F03800"/>
    <w:rsid w:val="00F0412A"/>
    <w:rsid w:val="00F11ADF"/>
    <w:rsid w:val="00F14902"/>
    <w:rsid w:val="00F151BF"/>
    <w:rsid w:val="00F17205"/>
    <w:rsid w:val="00F173B8"/>
    <w:rsid w:val="00F220C2"/>
    <w:rsid w:val="00F2230F"/>
    <w:rsid w:val="00F252B5"/>
    <w:rsid w:val="00F2728B"/>
    <w:rsid w:val="00F27A9D"/>
    <w:rsid w:val="00F27C9C"/>
    <w:rsid w:val="00F30264"/>
    <w:rsid w:val="00F316F3"/>
    <w:rsid w:val="00F33EEF"/>
    <w:rsid w:val="00F34547"/>
    <w:rsid w:val="00F34B03"/>
    <w:rsid w:val="00F35226"/>
    <w:rsid w:val="00F37463"/>
    <w:rsid w:val="00F4111D"/>
    <w:rsid w:val="00F41400"/>
    <w:rsid w:val="00F414B1"/>
    <w:rsid w:val="00F42A69"/>
    <w:rsid w:val="00F42C30"/>
    <w:rsid w:val="00F43D7B"/>
    <w:rsid w:val="00F44BC5"/>
    <w:rsid w:val="00F476D7"/>
    <w:rsid w:val="00F614D0"/>
    <w:rsid w:val="00F62476"/>
    <w:rsid w:val="00F628D2"/>
    <w:rsid w:val="00F63B7F"/>
    <w:rsid w:val="00F65472"/>
    <w:rsid w:val="00F65B0B"/>
    <w:rsid w:val="00F713F9"/>
    <w:rsid w:val="00F77E49"/>
    <w:rsid w:val="00F8190F"/>
    <w:rsid w:val="00F9179C"/>
    <w:rsid w:val="00F9358A"/>
    <w:rsid w:val="00FA5EED"/>
    <w:rsid w:val="00FA7D2D"/>
    <w:rsid w:val="00FB13FA"/>
    <w:rsid w:val="00FB2119"/>
    <w:rsid w:val="00FB41C2"/>
    <w:rsid w:val="00FC0FE3"/>
    <w:rsid w:val="00FC15F1"/>
    <w:rsid w:val="00FC15FA"/>
    <w:rsid w:val="00FC3C43"/>
    <w:rsid w:val="00FC3CE6"/>
    <w:rsid w:val="00FC5854"/>
    <w:rsid w:val="00FC5877"/>
    <w:rsid w:val="00FC7AA5"/>
    <w:rsid w:val="00FD0AAB"/>
    <w:rsid w:val="00FD10DA"/>
    <w:rsid w:val="00FD1399"/>
    <w:rsid w:val="00FD5F7A"/>
    <w:rsid w:val="00FE0603"/>
    <w:rsid w:val="00FE09A9"/>
    <w:rsid w:val="00FE1ADB"/>
    <w:rsid w:val="00FE427E"/>
    <w:rsid w:val="00FE5EFA"/>
    <w:rsid w:val="00FE7F2C"/>
    <w:rsid w:val="00FF0545"/>
    <w:rsid w:val="00FF3A18"/>
    <w:rsid w:val="00FF7481"/>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729F343"/>
  <w15:docId w15:val="{972A1360-F012-45D4-9F59-FB8956532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629A"/>
    <w:pPr>
      <w:widowControl w:val="0"/>
      <w:suppressAutoHyphens/>
    </w:pPr>
    <w:rPr>
      <w:rFonts w:eastAsia="Arial Unicode M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ontedodatabela">
    <w:name w:val="Conteúdo da tabela"/>
    <w:basedOn w:val="Normal"/>
    <w:rsid w:val="0014629A"/>
    <w:pPr>
      <w:suppressLineNumbers/>
    </w:pPr>
  </w:style>
  <w:style w:type="paragraph" w:styleId="Cabealho">
    <w:name w:val="header"/>
    <w:basedOn w:val="Normal"/>
    <w:link w:val="CabealhoChar"/>
    <w:rsid w:val="0014629A"/>
    <w:pPr>
      <w:suppressLineNumbers/>
      <w:tabs>
        <w:tab w:val="center" w:pos="4818"/>
        <w:tab w:val="right" w:pos="9637"/>
      </w:tabs>
    </w:pPr>
  </w:style>
  <w:style w:type="character" w:customStyle="1" w:styleId="CabealhoChar">
    <w:name w:val="Cabeçalho Char"/>
    <w:link w:val="Cabealho"/>
    <w:locked/>
    <w:rsid w:val="0014629A"/>
    <w:rPr>
      <w:rFonts w:eastAsia="Arial Unicode MS"/>
      <w:sz w:val="24"/>
      <w:szCs w:val="24"/>
      <w:lang w:val="pt-BR" w:eastAsia="pt-BR" w:bidi="ar-SA"/>
    </w:rPr>
  </w:style>
  <w:style w:type="paragraph" w:styleId="NormalWeb">
    <w:name w:val="Normal (Web)"/>
    <w:basedOn w:val="Normal"/>
    <w:uiPriority w:val="99"/>
    <w:rsid w:val="00E91F90"/>
    <w:pPr>
      <w:widowControl/>
      <w:suppressAutoHyphens w:val="0"/>
      <w:spacing w:before="100" w:beforeAutospacing="1" w:after="100" w:afterAutospacing="1"/>
    </w:pPr>
    <w:rPr>
      <w:rFonts w:eastAsia="Times New Roman"/>
    </w:rPr>
  </w:style>
  <w:style w:type="character" w:customStyle="1" w:styleId="apple-converted-space">
    <w:name w:val="apple-converted-space"/>
    <w:basedOn w:val="Fontepargpadro"/>
    <w:rsid w:val="00E91F90"/>
  </w:style>
  <w:style w:type="character" w:styleId="Hyperlink">
    <w:name w:val="Hyperlink"/>
    <w:uiPriority w:val="99"/>
    <w:rsid w:val="00E91F90"/>
    <w:rPr>
      <w:color w:val="0000FF"/>
      <w:u w:val="single"/>
    </w:rPr>
  </w:style>
  <w:style w:type="character" w:customStyle="1" w:styleId="textojustificado">
    <w:name w:val="textojustificado"/>
    <w:rsid w:val="006C65F7"/>
  </w:style>
  <w:style w:type="paragraph" w:styleId="Rodap">
    <w:name w:val="footer"/>
    <w:basedOn w:val="Normal"/>
    <w:link w:val="RodapChar"/>
    <w:uiPriority w:val="99"/>
    <w:rsid w:val="00AC03E1"/>
    <w:pPr>
      <w:tabs>
        <w:tab w:val="center" w:pos="4252"/>
        <w:tab w:val="right" w:pos="8504"/>
      </w:tabs>
    </w:pPr>
  </w:style>
  <w:style w:type="character" w:customStyle="1" w:styleId="RodapChar">
    <w:name w:val="Rodapé Char"/>
    <w:link w:val="Rodap"/>
    <w:uiPriority w:val="99"/>
    <w:rsid w:val="00AC03E1"/>
    <w:rPr>
      <w:rFonts w:eastAsia="Arial Unicode MS"/>
      <w:sz w:val="24"/>
      <w:szCs w:val="24"/>
    </w:rPr>
  </w:style>
  <w:style w:type="paragraph" w:customStyle="1" w:styleId="Default">
    <w:name w:val="Default"/>
    <w:rsid w:val="00B14362"/>
    <w:pPr>
      <w:autoSpaceDE w:val="0"/>
      <w:autoSpaceDN w:val="0"/>
      <w:adjustRightInd w:val="0"/>
    </w:pPr>
    <w:rPr>
      <w:rFonts w:ascii="Garamond" w:hAnsi="Garamond" w:cs="Garamond"/>
      <w:color w:val="000000"/>
      <w:sz w:val="24"/>
      <w:szCs w:val="24"/>
    </w:rPr>
  </w:style>
  <w:style w:type="paragraph" w:styleId="Textodenotadefim">
    <w:name w:val="endnote text"/>
    <w:basedOn w:val="Normal"/>
    <w:link w:val="TextodenotadefimChar"/>
    <w:rsid w:val="0030004A"/>
    <w:rPr>
      <w:sz w:val="20"/>
      <w:szCs w:val="20"/>
    </w:rPr>
  </w:style>
  <w:style w:type="character" w:customStyle="1" w:styleId="TextodenotadefimChar">
    <w:name w:val="Texto de nota de fim Char"/>
    <w:link w:val="Textodenotadefim"/>
    <w:rsid w:val="0030004A"/>
    <w:rPr>
      <w:rFonts w:eastAsia="Arial Unicode MS"/>
    </w:rPr>
  </w:style>
  <w:style w:type="character" w:styleId="Refdenotadefim">
    <w:name w:val="endnote reference"/>
    <w:rsid w:val="0030004A"/>
    <w:rPr>
      <w:vertAlign w:val="superscript"/>
    </w:rPr>
  </w:style>
  <w:style w:type="paragraph" w:styleId="Textodenotaderodap">
    <w:name w:val="footnote text"/>
    <w:basedOn w:val="Normal"/>
    <w:link w:val="TextodenotaderodapChar"/>
    <w:uiPriority w:val="99"/>
    <w:rsid w:val="0030004A"/>
    <w:rPr>
      <w:sz w:val="20"/>
      <w:szCs w:val="20"/>
    </w:rPr>
  </w:style>
  <w:style w:type="character" w:customStyle="1" w:styleId="TextodenotaderodapChar">
    <w:name w:val="Texto de nota de rodapé Char"/>
    <w:link w:val="Textodenotaderodap"/>
    <w:uiPriority w:val="99"/>
    <w:rsid w:val="0030004A"/>
    <w:rPr>
      <w:rFonts w:eastAsia="Arial Unicode MS"/>
    </w:rPr>
  </w:style>
  <w:style w:type="character" w:styleId="Refdenotaderodap">
    <w:name w:val="footnote reference"/>
    <w:uiPriority w:val="99"/>
    <w:rsid w:val="0030004A"/>
    <w:rPr>
      <w:vertAlign w:val="superscript"/>
    </w:rPr>
  </w:style>
  <w:style w:type="paragraph" w:styleId="Textodebalo">
    <w:name w:val="Balloon Text"/>
    <w:basedOn w:val="Normal"/>
    <w:link w:val="TextodebaloChar"/>
    <w:rsid w:val="00130F57"/>
    <w:rPr>
      <w:rFonts w:ascii="Segoe UI" w:hAnsi="Segoe UI" w:cs="Segoe UI"/>
      <w:sz w:val="18"/>
      <w:szCs w:val="18"/>
    </w:rPr>
  </w:style>
  <w:style w:type="character" w:customStyle="1" w:styleId="TextodebaloChar">
    <w:name w:val="Texto de balão Char"/>
    <w:link w:val="Textodebalo"/>
    <w:rsid w:val="00130F57"/>
    <w:rPr>
      <w:rFonts w:ascii="Segoe UI" w:eastAsia="Arial Unicode MS" w:hAnsi="Segoe UI" w:cs="Segoe UI"/>
      <w:sz w:val="18"/>
      <w:szCs w:val="18"/>
    </w:rPr>
  </w:style>
  <w:style w:type="character" w:styleId="Forte">
    <w:name w:val="Strong"/>
    <w:uiPriority w:val="22"/>
    <w:qFormat/>
    <w:rsid w:val="00575F60"/>
    <w:rPr>
      <w:b/>
      <w:bCs/>
    </w:rPr>
  </w:style>
  <w:style w:type="table" w:styleId="Tabelacomgrade">
    <w:name w:val="Table Grid"/>
    <w:basedOn w:val="Tabelanormal"/>
    <w:rsid w:val="000C65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964BE8"/>
    <w:pPr>
      <w:ind w:left="720"/>
      <w:contextualSpacing/>
    </w:pPr>
  </w:style>
  <w:style w:type="character" w:styleId="Refdecomentrio">
    <w:name w:val="annotation reference"/>
    <w:basedOn w:val="Fontepargpadro"/>
    <w:rsid w:val="0064754C"/>
    <w:rPr>
      <w:sz w:val="16"/>
      <w:szCs w:val="16"/>
    </w:rPr>
  </w:style>
  <w:style w:type="paragraph" w:styleId="Textodecomentrio">
    <w:name w:val="annotation text"/>
    <w:basedOn w:val="Normal"/>
    <w:link w:val="TextodecomentrioChar"/>
    <w:rsid w:val="0064754C"/>
    <w:rPr>
      <w:sz w:val="20"/>
      <w:szCs w:val="20"/>
    </w:rPr>
  </w:style>
  <w:style w:type="character" w:customStyle="1" w:styleId="TextodecomentrioChar">
    <w:name w:val="Texto de comentário Char"/>
    <w:basedOn w:val="Fontepargpadro"/>
    <w:link w:val="Textodecomentrio"/>
    <w:rsid w:val="0064754C"/>
    <w:rPr>
      <w:rFonts w:eastAsia="Arial Unicode MS"/>
    </w:rPr>
  </w:style>
  <w:style w:type="paragraph" w:styleId="Assuntodocomentrio">
    <w:name w:val="annotation subject"/>
    <w:basedOn w:val="Textodecomentrio"/>
    <w:next w:val="Textodecomentrio"/>
    <w:link w:val="AssuntodocomentrioChar"/>
    <w:rsid w:val="0064754C"/>
    <w:rPr>
      <w:b/>
      <w:bCs/>
    </w:rPr>
  </w:style>
  <w:style w:type="character" w:customStyle="1" w:styleId="AssuntodocomentrioChar">
    <w:name w:val="Assunto do comentário Char"/>
    <w:basedOn w:val="TextodecomentrioChar"/>
    <w:link w:val="Assuntodocomentrio"/>
    <w:rsid w:val="0064754C"/>
    <w:rPr>
      <w:rFonts w:eastAsia="Arial Unicode MS"/>
      <w:b/>
      <w:bCs/>
    </w:rPr>
  </w:style>
  <w:style w:type="character" w:customStyle="1" w:styleId="MenoPendente1">
    <w:name w:val="Menção Pendente1"/>
    <w:basedOn w:val="Fontepargpadro"/>
    <w:uiPriority w:val="99"/>
    <w:semiHidden/>
    <w:unhideWhenUsed/>
    <w:rsid w:val="009E00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374865">
      <w:bodyDiv w:val="1"/>
      <w:marLeft w:val="0"/>
      <w:marRight w:val="0"/>
      <w:marTop w:val="0"/>
      <w:marBottom w:val="0"/>
      <w:divBdr>
        <w:top w:val="none" w:sz="0" w:space="0" w:color="auto"/>
        <w:left w:val="none" w:sz="0" w:space="0" w:color="auto"/>
        <w:bottom w:val="none" w:sz="0" w:space="0" w:color="auto"/>
        <w:right w:val="none" w:sz="0" w:space="0" w:color="auto"/>
      </w:divBdr>
      <w:divsChild>
        <w:div w:id="5208354">
          <w:marLeft w:val="0"/>
          <w:marRight w:val="0"/>
          <w:marTop w:val="0"/>
          <w:marBottom w:val="0"/>
          <w:divBdr>
            <w:top w:val="none" w:sz="0" w:space="0" w:color="auto"/>
            <w:left w:val="none" w:sz="0" w:space="0" w:color="auto"/>
            <w:bottom w:val="none" w:sz="0" w:space="0" w:color="auto"/>
            <w:right w:val="none" w:sz="0" w:space="0" w:color="auto"/>
          </w:divBdr>
        </w:div>
        <w:div w:id="28575728">
          <w:marLeft w:val="0"/>
          <w:marRight w:val="0"/>
          <w:marTop w:val="0"/>
          <w:marBottom w:val="0"/>
          <w:divBdr>
            <w:top w:val="none" w:sz="0" w:space="0" w:color="auto"/>
            <w:left w:val="none" w:sz="0" w:space="0" w:color="auto"/>
            <w:bottom w:val="none" w:sz="0" w:space="0" w:color="auto"/>
            <w:right w:val="none" w:sz="0" w:space="0" w:color="auto"/>
          </w:divBdr>
        </w:div>
        <w:div w:id="95910326">
          <w:marLeft w:val="0"/>
          <w:marRight w:val="0"/>
          <w:marTop w:val="0"/>
          <w:marBottom w:val="0"/>
          <w:divBdr>
            <w:top w:val="none" w:sz="0" w:space="0" w:color="auto"/>
            <w:left w:val="none" w:sz="0" w:space="0" w:color="auto"/>
            <w:bottom w:val="none" w:sz="0" w:space="0" w:color="auto"/>
            <w:right w:val="none" w:sz="0" w:space="0" w:color="auto"/>
          </w:divBdr>
        </w:div>
        <w:div w:id="115953769">
          <w:marLeft w:val="0"/>
          <w:marRight w:val="0"/>
          <w:marTop w:val="0"/>
          <w:marBottom w:val="0"/>
          <w:divBdr>
            <w:top w:val="none" w:sz="0" w:space="0" w:color="auto"/>
            <w:left w:val="none" w:sz="0" w:space="0" w:color="auto"/>
            <w:bottom w:val="none" w:sz="0" w:space="0" w:color="auto"/>
            <w:right w:val="none" w:sz="0" w:space="0" w:color="auto"/>
          </w:divBdr>
        </w:div>
        <w:div w:id="161438335">
          <w:marLeft w:val="0"/>
          <w:marRight w:val="0"/>
          <w:marTop w:val="0"/>
          <w:marBottom w:val="0"/>
          <w:divBdr>
            <w:top w:val="none" w:sz="0" w:space="0" w:color="auto"/>
            <w:left w:val="none" w:sz="0" w:space="0" w:color="auto"/>
            <w:bottom w:val="none" w:sz="0" w:space="0" w:color="auto"/>
            <w:right w:val="none" w:sz="0" w:space="0" w:color="auto"/>
          </w:divBdr>
        </w:div>
        <w:div w:id="175460064">
          <w:marLeft w:val="0"/>
          <w:marRight w:val="0"/>
          <w:marTop w:val="0"/>
          <w:marBottom w:val="0"/>
          <w:divBdr>
            <w:top w:val="none" w:sz="0" w:space="0" w:color="auto"/>
            <w:left w:val="none" w:sz="0" w:space="0" w:color="auto"/>
            <w:bottom w:val="none" w:sz="0" w:space="0" w:color="auto"/>
            <w:right w:val="none" w:sz="0" w:space="0" w:color="auto"/>
          </w:divBdr>
        </w:div>
        <w:div w:id="202985670">
          <w:marLeft w:val="0"/>
          <w:marRight w:val="0"/>
          <w:marTop w:val="0"/>
          <w:marBottom w:val="0"/>
          <w:divBdr>
            <w:top w:val="none" w:sz="0" w:space="0" w:color="auto"/>
            <w:left w:val="none" w:sz="0" w:space="0" w:color="auto"/>
            <w:bottom w:val="none" w:sz="0" w:space="0" w:color="auto"/>
            <w:right w:val="none" w:sz="0" w:space="0" w:color="auto"/>
          </w:divBdr>
        </w:div>
        <w:div w:id="224999673">
          <w:marLeft w:val="0"/>
          <w:marRight w:val="0"/>
          <w:marTop w:val="0"/>
          <w:marBottom w:val="0"/>
          <w:divBdr>
            <w:top w:val="none" w:sz="0" w:space="0" w:color="auto"/>
            <w:left w:val="none" w:sz="0" w:space="0" w:color="auto"/>
            <w:bottom w:val="none" w:sz="0" w:space="0" w:color="auto"/>
            <w:right w:val="none" w:sz="0" w:space="0" w:color="auto"/>
          </w:divBdr>
        </w:div>
        <w:div w:id="268436981">
          <w:marLeft w:val="0"/>
          <w:marRight w:val="0"/>
          <w:marTop w:val="0"/>
          <w:marBottom w:val="0"/>
          <w:divBdr>
            <w:top w:val="none" w:sz="0" w:space="0" w:color="auto"/>
            <w:left w:val="none" w:sz="0" w:space="0" w:color="auto"/>
            <w:bottom w:val="none" w:sz="0" w:space="0" w:color="auto"/>
            <w:right w:val="none" w:sz="0" w:space="0" w:color="auto"/>
          </w:divBdr>
        </w:div>
        <w:div w:id="310063664">
          <w:marLeft w:val="0"/>
          <w:marRight w:val="0"/>
          <w:marTop w:val="0"/>
          <w:marBottom w:val="0"/>
          <w:divBdr>
            <w:top w:val="none" w:sz="0" w:space="0" w:color="auto"/>
            <w:left w:val="none" w:sz="0" w:space="0" w:color="auto"/>
            <w:bottom w:val="none" w:sz="0" w:space="0" w:color="auto"/>
            <w:right w:val="none" w:sz="0" w:space="0" w:color="auto"/>
          </w:divBdr>
        </w:div>
        <w:div w:id="340471879">
          <w:marLeft w:val="0"/>
          <w:marRight w:val="0"/>
          <w:marTop w:val="0"/>
          <w:marBottom w:val="0"/>
          <w:divBdr>
            <w:top w:val="none" w:sz="0" w:space="0" w:color="auto"/>
            <w:left w:val="none" w:sz="0" w:space="0" w:color="auto"/>
            <w:bottom w:val="none" w:sz="0" w:space="0" w:color="auto"/>
            <w:right w:val="none" w:sz="0" w:space="0" w:color="auto"/>
          </w:divBdr>
        </w:div>
        <w:div w:id="417756908">
          <w:marLeft w:val="0"/>
          <w:marRight w:val="0"/>
          <w:marTop w:val="0"/>
          <w:marBottom w:val="0"/>
          <w:divBdr>
            <w:top w:val="none" w:sz="0" w:space="0" w:color="auto"/>
            <w:left w:val="none" w:sz="0" w:space="0" w:color="auto"/>
            <w:bottom w:val="none" w:sz="0" w:space="0" w:color="auto"/>
            <w:right w:val="none" w:sz="0" w:space="0" w:color="auto"/>
          </w:divBdr>
        </w:div>
        <w:div w:id="455030523">
          <w:marLeft w:val="0"/>
          <w:marRight w:val="0"/>
          <w:marTop w:val="0"/>
          <w:marBottom w:val="0"/>
          <w:divBdr>
            <w:top w:val="none" w:sz="0" w:space="0" w:color="auto"/>
            <w:left w:val="none" w:sz="0" w:space="0" w:color="auto"/>
            <w:bottom w:val="none" w:sz="0" w:space="0" w:color="auto"/>
            <w:right w:val="none" w:sz="0" w:space="0" w:color="auto"/>
          </w:divBdr>
        </w:div>
        <w:div w:id="597980864">
          <w:marLeft w:val="0"/>
          <w:marRight w:val="0"/>
          <w:marTop w:val="0"/>
          <w:marBottom w:val="0"/>
          <w:divBdr>
            <w:top w:val="none" w:sz="0" w:space="0" w:color="auto"/>
            <w:left w:val="none" w:sz="0" w:space="0" w:color="auto"/>
            <w:bottom w:val="none" w:sz="0" w:space="0" w:color="auto"/>
            <w:right w:val="none" w:sz="0" w:space="0" w:color="auto"/>
          </w:divBdr>
        </w:div>
        <w:div w:id="630402424">
          <w:marLeft w:val="0"/>
          <w:marRight w:val="0"/>
          <w:marTop w:val="0"/>
          <w:marBottom w:val="0"/>
          <w:divBdr>
            <w:top w:val="none" w:sz="0" w:space="0" w:color="auto"/>
            <w:left w:val="none" w:sz="0" w:space="0" w:color="auto"/>
            <w:bottom w:val="none" w:sz="0" w:space="0" w:color="auto"/>
            <w:right w:val="none" w:sz="0" w:space="0" w:color="auto"/>
          </w:divBdr>
        </w:div>
        <w:div w:id="669412627">
          <w:marLeft w:val="0"/>
          <w:marRight w:val="0"/>
          <w:marTop w:val="0"/>
          <w:marBottom w:val="0"/>
          <w:divBdr>
            <w:top w:val="none" w:sz="0" w:space="0" w:color="auto"/>
            <w:left w:val="none" w:sz="0" w:space="0" w:color="auto"/>
            <w:bottom w:val="none" w:sz="0" w:space="0" w:color="auto"/>
            <w:right w:val="none" w:sz="0" w:space="0" w:color="auto"/>
          </w:divBdr>
        </w:div>
        <w:div w:id="713583111">
          <w:marLeft w:val="0"/>
          <w:marRight w:val="0"/>
          <w:marTop w:val="0"/>
          <w:marBottom w:val="0"/>
          <w:divBdr>
            <w:top w:val="none" w:sz="0" w:space="0" w:color="auto"/>
            <w:left w:val="none" w:sz="0" w:space="0" w:color="auto"/>
            <w:bottom w:val="none" w:sz="0" w:space="0" w:color="auto"/>
            <w:right w:val="none" w:sz="0" w:space="0" w:color="auto"/>
          </w:divBdr>
        </w:div>
        <w:div w:id="834304619">
          <w:marLeft w:val="0"/>
          <w:marRight w:val="0"/>
          <w:marTop w:val="0"/>
          <w:marBottom w:val="0"/>
          <w:divBdr>
            <w:top w:val="none" w:sz="0" w:space="0" w:color="auto"/>
            <w:left w:val="none" w:sz="0" w:space="0" w:color="auto"/>
            <w:bottom w:val="none" w:sz="0" w:space="0" w:color="auto"/>
            <w:right w:val="none" w:sz="0" w:space="0" w:color="auto"/>
          </w:divBdr>
        </w:div>
        <w:div w:id="847447748">
          <w:marLeft w:val="0"/>
          <w:marRight w:val="0"/>
          <w:marTop w:val="0"/>
          <w:marBottom w:val="0"/>
          <w:divBdr>
            <w:top w:val="none" w:sz="0" w:space="0" w:color="auto"/>
            <w:left w:val="none" w:sz="0" w:space="0" w:color="auto"/>
            <w:bottom w:val="none" w:sz="0" w:space="0" w:color="auto"/>
            <w:right w:val="none" w:sz="0" w:space="0" w:color="auto"/>
          </w:divBdr>
        </w:div>
        <w:div w:id="883252757">
          <w:marLeft w:val="0"/>
          <w:marRight w:val="0"/>
          <w:marTop w:val="0"/>
          <w:marBottom w:val="0"/>
          <w:divBdr>
            <w:top w:val="none" w:sz="0" w:space="0" w:color="auto"/>
            <w:left w:val="none" w:sz="0" w:space="0" w:color="auto"/>
            <w:bottom w:val="none" w:sz="0" w:space="0" w:color="auto"/>
            <w:right w:val="none" w:sz="0" w:space="0" w:color="auto"/>
          </w:divBdr>
        </w:div>
        <w:div w:id="965770499">
          <w:marLeft w:val="0"/>
          <w:marRight w:val="0"/>
          <w:marTop w:val="0"/>
          <w:marBottom w:val="0"/>
          <w:divBdr>
            <w:top w:val="none" w:sz="0" w:space="0" w:color="auto"/>
            <w:left w:val="none" w:sz="0" w:space="0" w:color="auto"/>
            <w:bottom w:val="none" w:sz="0" w:space="0" w:color="auto"/>
            <w:right w:val="none" w:sz="0" w:space="0" w:color="auto"/>
          </w:divBdr>
        </w:div>
        <w:div w:id="1157376455">
          <w:marLeft w:val="0"/>
          <w:marRight w:val="0"/>
          <w:marTop w:val="0"/>
          <w:marBottom w:val="0"/>
          <w:divBdr>
            <w:top w:val="none" w:sz="0" w:space="0" w:color="auto"/>
            <w:left w:val="none" w:sz="0" w:space="0" w:color="auto"/>
            <w:bottom w:val="none" w:sz="0" w:space="0" w:color="auto"/>
            <w:right w:val="none" w:sz="0" w:space="0" w:color="auto"/>
          </w:divBdr>
        </w:div>
        <w:div w:id="1232041742">
          <w:marLeft w:val="0"/>
          <w:marRight w:val="0"/>
          <w:marTop w:val="0"/>
          <w:marBottom w:val="0"/>
          <w:divBdr>
            <w:top w:val="none" w:sz="0" w:space="0" w:color="auto"/>
            <w:left w:val="none" w:sz="0" w:space="0" w:color="auto"/>
            <w:bottom w:val="none" w:sz="0" w:space="0" w:color="auto"/>
            <w:right w:val="none" w:sz="0" w:space="0" w:color="auto"/>
          </w:divBdr>
        </w:div>
        <w:div w:id="1383092830">
          <w:marLeft w:val="0"/>
          <w:marRight w:val="0"/>
          <w:marTop w:val="0"/>
          <w:marBottom w:val="0"/>
          <w:divBdr>
            <w:top w:val="none" w:sz="0" w:space="0" w:color="auto"/>
            <w:left w:val="none" w:sz="0" w:space="0" w:color="auto"/>
            <w:bottom w:val="none" w:sz="0" w:space="0" w:color="auto"/>
            <w:right w:val="none" w:sz="0" w:space="0" w:color="auto"/>
          </w:divBdr>
        </w:div>
        <w:div w:id="1384326247">
          <w:marLeft w:val="0"/>
          <w:marRight w:val="0"/>
          <w:marTop w:val="0"/>
          <w:marBottom w:val="0"/>
          <w:divBdr>
            <w:top w:val="none" w:sz="0" w:space="0" w:color="auto"/>
            <w:left w:val="none" w:sz="0" w:space="0" w:color="auto"/>
            <w:bottom w:val="none" w:sz="0" w:space="0" w:color="auto"/>
            <w:right w:val="none" w:sz="0" w:space="0" w:color="auto"/>
          </w:divBdr>
        </w:div>
        <w:div w:id="1449005246">
          <w:marLeft w:val="0"/>
          <w:marRight w:val="0"/>
          <w:marTop w:val="0"/>
          <w:marBottom w:val="0"/>
          <w:divBdr>
            <w:top w:val="none" w:sz="0" w:space="0" w:color="auto"/>
            <w:left w:val="none" w:sz="0" w:space="0" w:color="auto"/>
            <w:bottom w:val="none" w:sz="0" w:space="0" w:color="auto"/>
            <w:right w:val="none" w:sz="0" w:space="0" w:color="auto"/>
          </w:divBdr>
        </w:div>
        <w:div w:id="1472479600">
          <w:marLeft w:val="0"/>
          <w:marRight w:val="0"/>
          <w:marTop w:val="0"/>
          <w:marBottom w:val="0"/>
          <w:divBdr>
            <w:top w:val="none" w:sz="0" w:space="0" w:color="auto"/>
            <w:left w:val="none" w:sz="0" w:space="0" w:color="auto"/>
            <w:bottom w:val="none" w:sz="0" w:space="0" w:color="auto"/>
            <w:right w:val="none" w:sz="0" w:space="0" w:color="auto"/>
          </w:divBdr>
        </w:div>
        <w:div w:id="1546913163">
          <w:marLeft w:val="0"/>
          <w:marRight w:val="0"/>
          <w:marTop w:val="0"/>
          <w:marBottom w:val="0"/>
          <w:divBdr>
            <w:top w:val="none" w:sz="0" w:space="0" w:color="auto"/>
            <w:left w:val="none" w:sz="0" w:space="0" w:color="auto"/>
            <w:bottom w:val="none" w:sz="0" w:space="0" w:color="auto"/>
            <w:right w:val="none" w:sz="0" w:space="0" w:color="auto"/>
          </w:divBdr>
        </w:div>
        <w:div w:id="1547062126">
          <w:marLeft w:val="0"/>
          <w:marRight w:val="0"/>
          <w:marTop w:val="0"/>
          <w:marBottom w:val="0"/>
          <w:divBdr>
            <w:top w:val="none" w:sz="0" w:space="0" w:color="auto"/>
            <w:left w:val="none" w:sz="0" w:space="0" w:color="auto"/>
            <w:bottom w:val="none" w:sz="0" w:space="0" w:color="auto"/>
            <w:right w:val="none" w:sz="0" w:space="0" w:color="auto"/>
          </w:divBdr>
        </w:div>
        <w:div w:id="1548837003">
          <w:marLeft w:val="0"/>
          <w:marRight w:val="0"/>
          <w:marTop w:val="0"/>
          <w:marBottom w:val="0"/>
          <w:divBdr>
            <w:top w:val="none" w:sz="0" w:space="0" w:color="auto"/>
            <w:left w:val="none" w:sz="0" w:space="0" w:color="auto"/>
            <w:bottom w:val="none" w:sz="0" w:space="0" w:color="auto"/>
            <w:right w:val="none" w:sz="0" w:space="0" w:color="auto"/>
          </w:divBdr>
        </w:div>
        <w:div w:id="1579092200">
          <w:marLeft w:val="0"/>
          <w:marRight w:val="0"/>
          <w:marTop w:val="0"/>
          <w:marBottom w:val="0"/>
          <w:divBdr>
            <w:top w:val="none" w:sz="0" w:space="0" w:color="auto"/>
            <w:left w:val="none" w:sz="0" w:space="0" w:color="auto"/>
            <w:bottom w:val="none" w:sz="0" w:space="0" w:color="auto"/>
            <w:right w:val="none" w:sz="0" w:space="0" w:color="auto"/>
          </w:divBdr>
        </w:div>
        <w:div w:id="1599290852">
          <w:marLeft w:val="0"/>
          <w:marRight w:val="0"/>
          <w:marTop w:val="0"/>
          <w:marBottom w:val="0"/>
          <w:divBdr>
            <w:top w:val="none" w:sz="0" w:space="0" w:color="auto"/>
            <w:left w:val="none" w:sz="0" w:space="0" w:color="auto"/>
            <w:bottom w:val="none" w:sz="0" w:space="0" w:color="auto"/>
            <w:right w:val="none" w:sz="0" w:space="0" w:color="auto"/>
          </w:divBdr>
        </w:div>
        <w:div w:id="1620406394">
          <w:marLeft w:val="0"/>
          <w:marRight w:val="0"/>
          <w:marTop w:val="0"/>
          <w:marBottom w:val="0"/>
          <w:divBdr>
            <w:top w:val="none" w:sz="0" w:space="0" w:color="auto"/>
            <w:left w:val="none" w:sz="0" w:space="0" w:color="auto"/>
            <w:bottom w:val="none" w:sz="0" w:space="0" w:color="auto"/>
            <w:right w:val="none" w:sz="0" w:space="0" w:color="auto"/>
          </w:divBdr>
        </w:div>
        <w:div w:id="1746145365">
          <w:marLeft w:val="0"/>
          <w:marRight w:val="0"/>
          <w:marTop w:val="0"/>
          <w:marBottom w:val="0"/>
          <w:divBdr>
            <w:top w:val="none" w:sz="0" w:space="0" w:color="auto"/>
            <w:left w:val="none" w:sz="0" w:space="0" w:color="auto"/>
            <w:bottom w:val="none" w:sz="0" w:space="0" w:color="auto"/>
            <w:right w:val="none" w:sz="0" w:space="0" w:color="auto"/>
          </w:divBdr>
        </w:div>
        <w:div w:id="1820149599">
          <w:marLeft w:val="0"/>
          <w:marRight w:val="0"/>
          <w:marTop w:val="0"/>
          <w:marBottom w:val="0"/>
          <w:divBdr>
            <w:top w:val="none" w:sz="0" w:space="0" w:color="auto"/>
            <w:left w:val="none" w:sz="0" w:space="0" w:color="auto"/>
            <w:bottom w:val="none" w:sz="0" w:space="0" w:color="auto"/>
            <w:right w:val="none" w:sz="0" w:space="0" w:color="auto"/>
          </w:divBdr>
        </w:div>
        <w:div w:id="1833832786">
          <w:marLeft w:val="0"/>
          <w:marRight w:val="0"/>
          <w:marTop w:val="0"/>
          <w:marBottom w:val="0"/>
          <w:divBdr>
            <w:top w:val="none" w:sz="0" w:space="0" w:color="auto"/>
            <w:left w:val="none" w:sz="0" w:space="0" w:color="auto"/>
            <w:bottom w:val="none" w:sz="0" w:space="0" w:color="auto"/>
            <w:right w:val="none" w:sz="0" w:space="0" w:color="auto"/>
          </w:divBdr>
        </w:div>
        <w:div w:id="1953976688">
          <w:marLeft w:val="0"/>
          <w:marRight w:val="0"/>
          <w:marTop w:val="0"/>
          <w:marBottom w:val="0"/>
          <w:divBdr>
            <w:top w:val="none" w:sz="0" w:space="0" w:color="auto"/>
            <w:left w:val="none" w:sz="0" w:space="0" w:color="auto"/>
            <w:bottom w:val="none" w:sz="0" w:space="0" w:color="auto"/>
            <w:right w:val="none" w:sz="0" w:space="0" w:color="auto"/>
          </w:divBdr>
        </w:div>
        <w:div w:id="2031684515">
          <w:marLeft w:val="0"/>
          <w:marRight w:val="0"/>
          <w:marTop w:val="0"/>
          <w:marBottom w:val="0"/>
          <w:divBdr>
            <w:top w:val="none" w:sz="0" w:space="0" w:color="auto"/>
            <w:left w:val="none" w:sz="0" w:space="0" w:color="auto"/>
            <w:bottom w:val="none" w:sz="0" w:space="0" w:color="auto"/>
            <w:right w:val="none" w:sz="0" w:space="0" w:color="auto"/>
          </w:divBdr>
        </w:div>
        <w:div w:id="2075741618">
          <w:marLeft w:val="0"/>
          <w:marRight w:val="0"/>
          <w:marTop w:val="0"/>
          <w:marBottom w:val="0"/>
          <w:divBdr>
            <w:top w:val="none" w:sz="0" w:space="0" w:color="auto"/>
            <w:left w:val="none" w:sz="0" w:space="0" w:color="auto"/>
            <w:bottom w:val="none" w:sz="0" w:space="0" w:color="auto"/>
            <w:right w:val="none" w:sz="0" w:space="0" w:color="auto"/>
          </w:divBdr>
        </w:div>
      </w:divsChild>
    </w:div>
    <w:div w:id="386756938">
      <w:bodyDiv w:val="1"/>
      <w:marLeft w:val="0"/>
      <w:marRight w:val="0"/>
      <w:marTop w:val="0"/>
      <w:marBottom w:val="0"/>
      <w:divBdr>
        <w:top w:val="none" w:sz="0" w:space="0" w:color="auto"/>
        <w:left w:val="none" w:sz="0" w:space="0" w:color="auto"/>
        <w:bottom w:val="none" w:sz="0" w:space="0" w:color="auto"/>
        <w:right w:val="none" w:sz="0" w:space="0" w:color="auto"/>
      </w:divBdr>
      <w:divsChild>
        <w:div w:id="77757573">
          <w:marLeft w:val="0"/>
          <w:marRight w:val="0"/>
          <w:marTop w:val="0"/>
          <w:marBottom w:val="0"/>
          <w:divBdr>
            <w:top w:val="none" w:sz="0" w:space="0" w:color="auto"/>
            <w:left w:val="none" w:sz="0" w:space="0" w:color="auto"/>
            <w:bottom w:val="none" w:sz="0" w:space="0" w:color="auto"/>
            <w:right w:val="none" w:sz="0" w:space="0" w:color="auto"/>
          </w:divBdr>
        </w:div>
        <w:div w:id="83501725">
          <w:marLeft w:val="0"/>
          <w:marRight w:val="0"/>
          <w:marTop w:val="0"/>
          <w:marBottom w:val="0"/>
          <w:divBdr>
            <w:top w:val="none" w:sz="0" w:space="0" w:color="auto"/>
            <w:left w:val="none" w:sz="0" w:space="0" w:color="auto"/>
            <w:bottom w:val="none" w:sz="0" w:space="0" w:color="auto"/>
            <w:right w:val="none" w:sz="0" w:space="0" w:color="auto"/>
          </w:divBdr>
        </w:div>
        <w:div w:id="101460523">
          <w:marLeft w:val="0"/>
          <w:marRight w:val="0"/>
          <w:marTop w:val="0"/>
          <w:marBottom w:val="0"/>
          <w:divBdr>
            <w:top w:val="none" w:sz="0" w:space="0" w:color="auto"/>
            <w:left w:val="none" w:sz="0" w:space="0" w:color="auto"/>
            <w:bottom w:val="none" w:sz="0" w:space="0" w:color="auto"/>
            <w:right w:val="none" w:sz="0" w:space="0" w:color="auto"/>
          </w:divBdr>
        </w:div>
        <w:div w:id="136995771">
          <w:marLeft w:val="0"/>
          <w:marRight w:val="0"/>
          <w:marTop w:val="0"/>
          <w:marBottom w:val="0"/>
          <w:divBdr>
            <w:top w:val="none" w:sz="0" w:space="0" w:color="auto"/>
            <w:left w:val="none" w:sz="0" w:space="0" w:color="auto"/>
            <w:bottom w:val="none" w:sz="0" w:space="0" w:color="auto"/>
            <w:right w:val="none" w:sz="0" w:space="0" w:color="auto"/>
          </w:divBdr>
        </w:div>
        <w:div w:id="166605373">
          <w:marLeft w:val="0"/>
          <w:marRight w:val="0"/>
          <w:marTop w:val="0"/>
          <w:marBottom w:val="0"/>
          <w:divBdr>
            <w:top w:val="none" w:sz="0" w:space="0" w:color="auto"/>
            <w:left w:val="none" w:sz="0" w:space="0" w:color="auto"/>
            <w:bottom w:val="none" w:sz="0" w:space="0" w:color="auto"/>
            <w:right w:val="none" w:sz="0" w:space="0" w:color="auto"/>
          </w:divBdr>
        </w:div>
        <w:div w:id="189614391">
          <w:marLeft w:val="0"/>
          <w:marRight w:val="0"/>
          <w:marTop w:val="0"/>
          <w:marBottom w:val="0"/>
          <w:divBdr>
            <w:top w:val="none" w:sz="0" w:space="0" w:color="auto"/>
            <w:left w:val="none" w:sz="0" w:space="0" w:color="auto"/>
            <w:bottom w:val="none" w:sz="0" w:space="0" w:color="auto"/>
            <w:right w:val="none" w:sz="0" w:space="0" w:color="auto"/>
          </w:divBdr>
        </w:div>
        <w:div w:id="207574560">
          <w:marLeft w:val="0"/>
          <w:marRight w:val="0"/>
          <w:marTop w:val="0"/>
          <w:marBottom w:val="0"/>
          <w:divBdr>
            <w:top w:val="none" w:sz="0" w:space="0" w:color="auto"/>
            <w:left w:val="none" w:sz="0" w:space="0" w:color="auto"/>
            <w:bottom w:val="none" w:sz="0" w:space="0" w:color="auto"/>
            <w:right w:val="none" w:sz="0" w:space="0" w:color="auto"/>
          </w:divBdr>
        </w:div>
        <w:div w:id="212081072">
          <w:marLeft w:val="0"/>
          <w:marRight w:val="0"/>
          <w:marTop w:val="0"/>
          <w:marBottom w:val="0"/>
          <w:divBdr>
            <w:top w:val="none" w:sz="0" w:space="0" w:color="auto"/>
            <w:left w:val="none" w:sz="0" w:space="0" w:color="auto"/>
            <w:bottom w:val="none" w:sz="0" w:space="0" w:color="auto"/>
            <w:right w:val="none" w:sz="0" w:space="0" w:color="auto"/>
          </w:divBdr>
        </w:div>
        <w:div w:id="235282673">
          <w:marLeft w:val="0"/>
          <w:marRight w:val="0"/>
          <w:marTop w:val="0"/>
          <w:marBottom w:val="0"/>
          <w:divBdr>
            <w:top w:val="none" w:sz="0" w:space="0" w:color="auto"/>
            <w:left w:val="none" w:sz="0" w:space="0" w:color="auto"/>
            <w:bottom w:val="none" w:sz="0" w:space="0" w:color="auto"/>
            <w:right w:val="none" w:sz="0" w:space="0" w:color="auto"/>
          </w:divBdr>
        </w:div>
        <w:div w:id="310329996">
          <w:marLeft w:val="0"/>
          <w:marRight w:val="0"/>
          <w:marTop w:val="0"/>
          <w:marBottom w:val="0"/>
          <w:divBdr>
            <w:top w:val="none" w:sz="0" w:space="0" w:color="auto"/>
            <w:left w:val="none" w:sz="0" w:space="0" w:color="auto"/>
            <w:bottom w:val="none" w:sz="0" w:space="0" w:color="auto"/>
            <w:right w:val="none" w:sz="0" w:space="0" w:color="auto"/>
          </w:divBdr>
        </w:div>
        <w:div w:id="311371704">
          <w:marLeft w:val="0"/>
          <w:marRight w:val="0"/>
          <w:marTop w:val="0"/>
          <w:marBottom w:val="0"/>
          <w:divBdr>
            <w:top w:val="none" w:sz="0" w:space="0" w:color="auto"/>
            <w:left w:val="none" w:sz="0" w:space="0" w:color="auto"/>
            <w:bottom w:val="none" w:sz="0" w:space="0" w:color="auto"/>
            <w:right w:val="none" w:sz="0" w:space="0" w:color="auto"/>
          </w:divBdr>
        </w:div>
        <w:div w:id="326514405">
          <w:marLeft w:val="0"/>
          <w:marRight w:val="0"/>
          <w:marTop w:val="0"/>
          <w:marBottom w:val="0"/>
          <w:divBdr>
            <w:top w:val="none" w:sz="0" w:space="0" w:color="auto"/>
            <w:left w:val="none" w:sz="0" w:space="0" w:color="auto"/>
            <w:bottom w:val="none" w:sz="0" w:space="0" w:color="auto"/>
            <w:right w:val="none" w:sz="0" w:space="0" w:color="auto"/>
          </w:divBdr>
        </w:div>
        <w:div w:id="328336451">
          <w:marLeft w:val="0"/>
          <w:marRight w:val="0"/>
          <w:marTop w:val="0"/>
          <w:marBottom w:val="0"/>
          <w:divBdr>
            <w:top w:val="none" w:sz="0" w:space="0" w:color="auto"/>
            <w:left w:val="none" w:sz="0" w:space="0" w:color="auto"/>
            <w:bottom w:val="none" w:sz="0" w:space="0" w:color="auto"/>
            <w:right w:val="none" w:sz="0" w:space="0" w:color="auto"/>
          </w:divBdr>
        </w:div>
        <w:div w:id="330136044">
          <w:marLeft w:val="0"/>
          <w:marRight w:val="0"/>
          <w:marTop w:val="0"/>
          <w:marBottom w:val="0"/>
          <w:divBdr>
            <w:top w:val="none" w:sz="0" w:space="0" w:color="auto"/>
            <w:left w:val="none" w:sz="0" w:space="0" w:color="auto"/>
            <w:bottom w:val="none" w:sz="0" w:space="0" w:color="auto"/>
            <w:right w:val="none" w:sz="0" w:space="0" w:color="auto"/>
          </w:divBdr>
        </w:div>
        <w:div w:id="429203537">
          <w:marLeft w:val="0"/>
          <w:marRight w:val="0"/>
          <w:marTop w:val="0"/>
          <w:marBottom w:val="0"/>
          <w:divBdr>
            <w:top w:val="none" w:sz="0" w:space="0" w:color="auto"/>
            <w:left w:val="none" w:sz="0" w:space="0" w:color="auto"/>
            <w:bottom w:val="none" w:sz="0" w:space="0" w:color="auto"/>
            <w:right w:val="none" w:sz="0" w:space="0" w:color="auto"/>
          </w:divBdr>
        </w:div>
        <w:div w:id="533663035">
          <w:marLeft w:val="0"/>
          <w:marRight w:val="0"/>
          <w:marTop w:val="0"/>
          <w:marBottom w:val="0"/>
          <w:divBdr>
            <w:top w:val="none" w:sz="0" w:space="0" w:color="auto"/>
            <w:left w:val="none" w:sz="0" w:space="0" w:color="auto"/>
            <w:bottom w:val="none" w:sz="0" w:space="0" w:color="auto"/>
            <w:right w:val="none" w:sz="0" w:space="0" w:color="auto"/>
          </w:divBdr>
        </w:div>
        <w:div w:id="623313960">
          <w:marLeft w:val="0"/>
          <w:marRight w:val="0"/>
          <w:marTop w:val="0"/>
          <w:marBottom w:val="0"/>
          <w:divBdr>
            <w:top w:val="none" w:sz="0" w:space="0" w:color="auto"/>
            <w:left w:val="none" w:sz="0" w:space="0" w:color="auto"/>
            <w:bottom w:val="none" w:sz="0" w:space="0" w:color="auto"/>
            <w:right w:val="none" w:sz="0" w:space="0" w:color="auto"/>
          </w:divBdr>
        </w:div>
        <w:div w:id="651560646">
          <w:marLeft w:val="0"/>
          <w:marRight w:val="0"/>
          <w:marTop w:val="0"/>
          <w:marBottom w:val="0"/>
          <w:divBdr>
            <w:top w:val="none" w:sz="0" w:space="0" w:color="auto"/>
            <w:left w:val="none" w:sz="0" w:space="0" w:color="auto"/>
            <w:bottom w:val="none" w:sz="0" w:space="0" w:color="auto"/>
            <w:right w:val="none" w:sz="0" w:space="0" w:color="auto"/>
          </w:divBdr>
        </w:div>
        <w:div w:id="652177940">
          <w:marLeft w:val="0"/>
          <w:marRight w:val="0"/>
          <w:marTop w:val="0"/>
          <w:marBottom w:val="0"/>
          <w:divBdr>
            <w:top w:val="none" w:sz="0" w:space="0" w:color="auto"/>
            <w:left w:val="none" w:sz="0" w:space="0" w:color="auto"/>
            <w:bottom w:val="none" w:sz="0" w:space="0" w:color="auto"/>
            <w:right w:val="none" w:sz="0" w:space="0" w:color="auto"/>
          </w:divBdr>
        </w:div>
        <w:div w:id="806893739">
          <w:marLeft w:val="0"/>
          <w:marRight w:val="0"/>
          <w:marTop w:val="0"/>
          <w:marBottom w:val="0"/>
          <w:divBdr>
            <w:top w:val="none" w:sz="0" w:space="0" w:color="auto"/>
            <w:left w:val="none" w:sz="0" w:space="0" w:color="auto"/>
            <w:bottom w:val="none" w:sz="0" w:space="0" w:color="auto"/>
            <w:right w:val="none" w:sz="0" w:space="0" w:color="auto"/>
          </w:divBdr>
        </w:div>
        <w:div w:id="837428628">
          <w:marLeft w:val="0"/>
          <w:marRight w:val="0"/>
          <w:marTop w:val="0"/>
          <w:marBottom w:val="0"/>
          <w:divBdr>
            <w:top w:val="none" w:sz="0" w:space="0" w:color="auto"/>
            <w:left w:val="none" w:sz="0" w:space="0" w:color="auto"/>
            <w:bottom w:val="none" w:sz="0" w:space="0" w:color="auto"/>
            <w:right w:val="none" w:sz="0" w:space="0" w:color="auto"/>
          </w:divBdr>
        </w:div>
        <w:div w:id="864055257">
          <w:marLeft w:val="0"/>
          <w:marRight w:val="0"/>
          <w:marTop w:val="0"/>
          <w:marBottom w:val="0"/>
          <w:divBdr>
            <w:top w:val="none" w:sz="0" w:space="0" w:color="auto"/>
            <w:left w:val="none" w:sz="0" w:space="0" w:color="auto"/>
            <w:bottom w:val="none" w:sz="0" w:space="0" w:color="auto"/>
            <w:right w:val="none" w:sz="0" w:space="0" w:color="auto"/>
          </w:divBdr>
        </w:div>
        <w:div w:id="943271505">
          <w:marLeft w:val="0"/>
          <w:marRight w:val="0"/>
          <w:marTop w:val="0"/>
          <w:marBottom w:val="0"/>
          <w:divBdr>
            <w:top w:val="none" w:sz="0" w:space="0" w:color="auto"/>
            <w:left w:val="none" w:sz="0" w:space="0" w:color="auto"/>
            <w:bottom w:val="none" w:sz="0" w:space="0" w:color="auto"/>
            <w:right w:val="none" w:sz="0" w:space="0" w:color="auto"/>
          </w:divBdr>
        </w:div>
        <w:div w:id="951014362">
          <w:marLeft w:val="0"/>
          <w:marRight w:val="0"/>
          <w:marTop w:val="0"/>
          <w:marBottom w:val="0"/>
          <w:divBdr>
            <w:top w:val="none" w:sz="0" w:space="0" w:color="auto"/>
            <w:left w:val="none" w:sz="0" w:space="0" w:color="auto"/>
            <w:bottom w:val="none" w:sz="0" w:space="0" w:color="auto"/>
            <w:right w:val="none" w:sz="0" w:space="0" w:color="auto"/>
          </w:divBdr>
        </w:div>
        <w:div w:id="974532142">
          <w:marLeft w:val="0"/>
          <w:marRight w:val="0"/>
          <w:marTop w:val="0"/>
          <w:marBottom w:val="0"/>
          <w:divBdr>
            <w:top w:val="none" w:sz="0" w:space="0" w:color="auto"/>
            <w:left w:val="none" w:sz="0" w:space="0" w:color="auto"/>
            <w:bottom w:val="none" w:sz="0" w:space="0" w:color="auto"/>
            <w:right w:val="none" w:sz="0" w:space="0" w:color="auto"/>
          </w:divBdr>
        </w:div>
        <w:div w:id="1033649777">
          <w:marLeft w:val="0"/>
          <w:marRight w:val="0"/>
          <w:marTop w:val="0"/>
          <w:marBottom w:val="0"/>
          <w:divBdr>
            <w:top w:val="none" w:sz="0" w:space="0" w:color="auto"/>
            <w:left w:val="none" w:sz="0" w:space="0" w:color="auto"/>
            <w:bottom w:val="none" w:sz="0" w:space="0" w:color="auto"/>
            <w:right w:val="none" w:sz="0" w:space="0" w:color="auto"/>
          </w:divBdr>
        </w:div>
        <w:div w:id="1233003470">
          <w:marLeft w:val="0"/>
          <w:marRight w:val="0"/>
          <w:marTop w:val="0"/>
          <w:marBottom w:val="0"/>
          <w:divBdr>
            <w:top w:val="none" w:sz="0" w:space="0" w:color="auto"/>
            <w:left w:val="none" w:sz="0" w:space="0" w:color="auto"/>
            <w:bottom w:val="none" w:sz="0" w:space="0" w:color="auto"/>
            <w:right w:val="none" w:sz="0" w:space="0" w:color="auto"/>
          </w:divBdr>
        </w:div>
        <w:div w:id="1323192644">
          <w:marLeft w:val="0"/>
          <w:marRight w:val="0"/>
          <w:marTop w:val="0"/>
          <w:marBottom w:val="0"/>
          <w:divBdr>
            <w:top w:val="none" w:sz="0" w:space="0" w:color="auto"/>
            <w:left w:val="none" w:sz="0" w:space="0" w:color="auto"/>
            <w:bottom w:val="none" w:sz="0" w:space="0" w:color="auto"/>
            <w:right w:val="none" w:sz="0" w:space="0" w:color="auto"/>
          </w:divBdr>
        </w:div>
        <w:div w:id="1324511876">
          <w:marLeft w:val="0"/>
          <w:marRight w:val="0"/>
          <w:marTop w:val="0"/>
          <w:marBottom w:val="0"/>
          <w:divBdr>
            <w:top w:val="none" w:sz="0" w:space="0" w:color="auto"/>
            <w:left w:val="none" w:sz="0" w:space="0" w:color="auto"/>
            <w:bottom w:val="none" w:sz="0" w:space="0" w:color="auto"/>
            <w:right w:val="none" w:sz="0" w:space="0" w:color="auto"/>
          </w:divBdr>
        </w:div>
        <w:div w:id="1375695339">
          <w:marLeft w:val="0"/>
          <w:marRight w:val="0"/>
          <w:marTop w:val="0"/>
          <w:marBottom w:val="0"/>
          <w:divBdr>
            <w:top w:val="none" w:sz="0" w:space="0" w:color="auto"/>
            <w:left w:val="none" w:sz="0" w:space="0" w:color="auto"/>
            <w:bottom w:val="none" w:sz="0" w:space="0" w:color="auto"/>
            <w:right w:val="none" w:sz="0" w:space="0" w:color="auto"/>
          </w:divBdr>
        </w:div>
        <w:div w:id="1438524831">
          <w:marLeft w:val="0"/>
          <w:marRight w:val="0"/>
          <w:marTop w:val="0"/>
          <w:marBottom w:val="0"/>
          <w:divBdr>
            <w:top w:val="none" w:sz="0" w:space="0" w:color="auto"/>
            <w:left w:val="none" w:sz="0" w:space="0" w:color="auto"/>
            <w:bottom w:val="none" w:sz="0" w:space="0" w:color="auto"/>
            <w:right w:val="none" w:sz="0" w:space="0" w:color="auto"/>
          </w:divBdr>
        </w:div>
        <w:div w:id="1490945615">
          <w:marLeft w:val="0"/>
          <w:marRight w:val="0"/>
          <w:marTop w:val="0"/>
          <w:marBottom w:val="0"/>
          <w:divBdr>
            <w:top w:val="none" w:sz="0" w:space="0" w:color="auto"/>
            <w:left w:val="none" w:sz="0" w:space="0" w:color="auto"/>
            <w:bottom w:val="none" w:sz="0" w:space="0" w:color="auto"/>
            <w:right w:val="none" w:sz="0" w:space="0" w:color="auto"/>
          </w:divBdr>
        </w:div>
        <w:div w:id="1623922085">
          <w:marLeft w:val="0"/>
          <w:marRight w:val="0"/>
          <w:marTop w:val="0"/>
          <w:marBottom w:val="0"/>
          <w:divBdr>
            <w:top w:val="none" w:sz="0" w:space="0" w:color="auto"/>
            <w:left w:val="none" w:sz="0" w:space="0" w:color="auto"/>
            <w:bottom w:val="none" w:sz="0" w:space="0" w:color="auto"/>
            <w:right w:val="none" w:sz="0" w:space="0" w:color="auto"/>
          </w:divBdr>
        </w:div>
        <w:div w:id="1664162807">
          <w:marLeft w:val="0"/>
          <w:marRight w:val="0"/>
          <w:marTop w:val="0"/>
          <w:marBottom w:val="0"/>
          <w:divBdr>
            <w:top w:val="none" w:sz="0" w:space="0" w:color="auto"/>
            <w:left w:val="none" w:sz="0" w:space="0" w:color="auto"/>
            <w:bottom w:val="none" w:sz="0" w:space="0" w:color="auto"/>
            <w:right w:val="none" w:sz="0" w:space="0" w:color="auto"/>
          </w:divBdr>
        </w:div>
        <w:div w:id="1679648364">
          <w:marLeft w:val="0"/>
          <w:marRight w:val="0"/>
          <w:marTop w:val="0"/>
          <w:marBottom w:val="0"/>
          <w:divBdr>
            <w:top w:val="none" w:sz="0" w:space="0" w:color="auto"/>
            <w:left w:val="none" w:sz="0" w:space="0" w:color="auto"/>
            <w:bottom w:val="none" w:sz="0" w:space="0" w:color="auto"/>
            <w:right w:val="none" w:sz="0" w:space="0" w:color="auto"/>
          </w:divBdr>
        </w:div>
        <w:div w:id="1683513799">
          <w:marLeft w:val="0"/>
          <w:marRight w:val="0"/>
          <w:marTop w:val="0"/>
          <w:marBottom w:val="0"/>
          <w:divBdr>
            <w:top w:val="none" w:sz="0" w:space="0" w:color="auto"/>
            <w:left w:val="none" w:sz="0" w:space="0" w:color="auto"/>
            <w:bottom w:val="none" w:sz="0" w:space="0" w:color="auto"/>
            <w:right w:val="none" w:sz="0" w:space="0" w:color="auto"/>
          </w:divBdr>
        </w:div>
        <w:div w:id="1743139684">
          <w:marLeft w:val="0"/>
          <w:marRight w:val="0"/>
          <w:marTop w:val="0"/>
          <w:marBottom w:val="0"/>
          <w:divBdr>
            <w:top w:val="none" w:sz="0" w:space="0" w:color="auto"/>
            <w:left w:val="none" w:sz="0" w:space="0" w:color="auto"/>
            <w:bottom w:val="none" w:sz="0" w:space="0" w:color="auto"/>
            <w:right w:val="none" w:sz="0" w:space="0" w:color="auto"/>
          </w:divBdr>
        </w:div>
        <w:div w:id="1744641536">
          <w:marLeft w:val="0"/>
          <w:marRight w:val="0"/>
          <w:marTop w:val="0"/>
          <w:marBottom w:val="0"/>
          <w:divBdr>
            <w:top w:val="none" w:sz="0" w:space="0" w:color="auto"/>
            <w:left w:val="none" w:sz="0" w:space="0" w:color="auto"/>
            <w:bottom w:val="none" w:sz="0" w:space="0" w:color="auto"/>
            <w:right w:val="none" w:sz="0" w:space="0" w:color="auto"/>
          </w:divBdr>
        </w:div>
        <w:div w:id="1758554475">
          <w:marLeft w:val="0"/>
          <w:marRight w:val="0"/>
          <w:marTop w:val="0"/>
          <w:marBottom w:val="0"/>
          <w:divBdr>
            <w:top w:val="none" w:sz="0" w:space="0" w:color="auto"/>
            <w:left w:val="none" w:sz="0" w:space="0" w:color="auto"/>
            <w:bottom w:val="none" w:sz="0" w:space="0" w:color="auto"/>
            <w:right w:val="none" w:sz="0" w:space="0" w:color="auto"/>
          </w:divBdr>
        </w:div>
        <w:div w:id="1764107570">
          <w:marLeft w:val="0"/>
          <w:marRight w:val="0"/>
          <w:marTop w:val="0"/>
          <w:marBottom w:val="0"/>
          <w:divBdr>
            <w:top w:val="none" w:sz="0" w:space="0" w:color="auto"/>
            <w:left w:val="none" w:sz="0" w:space="0" w:color="auto"/>
            <w:bottom w:val="none" w:sz="0" w:space="0" w:color="auto"/>
            <w:right w:val="none" w:sz="0" w:space="0" w:color="auto"/>
          </w:divBdr>
        </w:div>
        <w:div w:id="1814054130">
          <w:marLeft w:val="0"/>
          <w:marRight w:val="0"/>
          <w:marTop w:val="0"/>
          <w:marBottom w:val="0"/>
          <w:divBdr>
            <w:top w:val="none" w:sz="0" w:space="0" w:color="auto"/>
            <w:left w:val="none" w:sz="0" w:space="0" w:color="auto"/>
            <w:bottom w:val="none" w:sz="0" w:space="0" w:color="auto"/>
            <w:right w:val="none" w:sz="0" w:space="0" w:color="auto"/>
          </w:divBdr>
        </w:div>
        <w:div w:id="1860467602">
          <w:marLeft w:val="0"/>
          <w:marRight w:val="0"/>
          <w:marTop w:val="0"/>
          <w:marBottom w:val="0"/>
          <w:divBdr>
            <w:top w:val="none" w:sz="0" w:space="0" w:color="auto"/>
            <w:left w:val="none" w:sz="0" w:space="0" w:color="auto"/>
            <w:bottom w:val="none" w:sz="0" w:space="0" w:color="auto"/>
            <w:right w:val="none" w:sz="0" w:space="0" w:color="auto"/>
          </w:divBdr>
        </w:div>
        <w:div w:id="1863083191">
          <w:marLeft w:val="0"/>
          <w:marRight w:val="0"/>
          <w:marTop w:val="0"/>
          <w:marBottom w:val="0"/>
          <w:divBdr>
            <w:top w:val="none" w:sz="0" w:space="0" w:color="auto"/>
            <w:left w:val="none" w:sz="0" w:space="0" w:color="auto"/>
            <w:bottom w:val="none" w:sz="0" w:space="0" w:color="auto"/>
            <w:right w:val="none" w:sz="0" w:space="0" w:color="auto"/>
          </w:divBdr>
        </w:div>
        <w:div w:id="1879392191">
          <w:marLeft w:val="0"/>
          <w:marRight w:val="0"/>
          <w:marTop w:val="0"/>
          <w:marBottom w:val="0"/>
          <w:divBdr>
            <w:top w:val="none" w:sz="0" w:space="0" w:color="auto"/>
            <w:left w:val="none" w:sz="0" w:space="0" w:color="auto"/>
            <w:bottom w:val="none" w:sz="0" w:space="0" w:color="auto"/>
            <w:right w:val="none" w:sz="0" w:space="0" w:color="auto"/>
          </w:divBdr>
        </w:div>
        <w:div w:id="1910309618">
          <w:marLeft w:val="0"/>
          <w:marRight w:val="0"/>
          <w:marTop w:val="0"/>
          <w:marBottom w:val="0"/>
          <w:divBdr>
            <w:top w:val="none" w:sz="0" w:space="0" w:color="auto"/>
            <w:left w:val="none" w:sz="0" w:space="0" w:color="auto"/>
            <w:bottom w:val="none" w:sz="0" w:space="0" w:color="auto"/>
            <w:right w:val="none" w:sz="0" w:space="0" w:color="auto"/>
          </w:divBdr>
        </w:div>
        <w:div w:id="1935085405">
          <w:marLeft w:val="0"/>
          <w:marRight w:val="0"/>
          <w:marTop w:val="0"/>
          <w:marBottom w:val="0"/>
          <w:divBdr>
            <w:top w:val="none" w:sz="0" w:space="0" w:color="auto"/>
            <w:left w:val="none" w:sz="0" w:space="0" w:color="auto"/>
            <w:bottom w:val="none" w:sz="0" w:space="0" w:color="auto"/>
            <w:right w:val="none" w:sz="0" w:space="0" w:color="auto"/>
          </w:divBdr>
        </w:div>
        <w:div w:id="1960063996">
          <w:marLeft w:val="0"/>
          <w:marRight w:val="0"/>
          <w:marTop w:val="0"/>
          <w:marBottom w:val="0"/>
          <w:divBdr>
            <w:top w:val="none" w:sz="0" w:space="0" w:color="auto"/>
            <w:left w:val="none" w:sz="0" w:space="0" w:color="auto"/>
            <w:bottom w:val="none" w:sz="0" w:space="0" w:color="auto"/>
            <w:right w:val="none" w:sz="0" w:space="0" w:color="auto"/>
          </w:divBdr>
        </w:div>
        <w:div w:id="1999066984">
          <w:marLeft w:val="0"/>
          <w:marRight w:val="0"/>
          <w:marTop w:val="0"/>
          <w:marBottom w:val="0"/>
          <w:divBdr>
            <w:top w:val="none" w:sz="0" w:space="0" w:color="auto"/>
            <w:left w:val="none" w:sz="0" w:space="0" w:color="auto"/>
            <w:bottom w:val="none" w:sz="0" w:space="0" w:color="auto"/>
            <w:right w:val="none" w:sz="0" w:space="0" w:color="auto"/>
          </w:divBdr>
        </w:div>
        <w:div w:id="2025595820">
          <w:marLeft w:val="0"/>
          <w:marRight w:val="0"/>
          <w:marTop w:val="0"/>
          <w:marBottom w:val="0"/>
          <w:divBdr>
            <w:top w:val="none" w:sz="0" w:space="0" w:color="auto"/>
            <w:left w:val="none" w:sz="0" w:space="0" w:color="auto"/>
            <w:bottom w:val="none" w:sz="0" w:space="0" w:color="auto"/>
            <w:right w:val="none" w:sz="0" w:space="0" w:color="auto"/>
          </w:divBdr>
        </w:div>
        <w:div w:id="2081830365">
          <w:marLeft w:val="0"/>
          <w:marRight w:val="0"/>
          <w:marTop w:val="0"/>
          <w:marBottom w:val="0"/>
          <w:divBdr>
            <w:top w:val="none" w:sz="0" w:space="0" w:color="auto"/>
            <w:left w:val="none" w:sz="0" w:space="0" w:color="auto"/>
            <w:bottom w:val="none" w:sz="0" w:space="0" w:color="auto"/>
            <w:right w:val="none" w:sz="0" w:space="0" w:color="auto"/>
          </w:divBdr>
        </w:div>
        <w:div w:id="2127843595">
          <w:marLeft w:val="0"/>
          <w:marRight w:val="0"/>
          <w:marTop w:val="0"/>
          <w:marBottom w:val="0"/>
          <w:divBdr>
            <w:top w:val="none" w:sz="0" w:space="0" w:color="auto"/>
            <w:left w:val="none" w:sz="0" w:space="0" w:color="auto"/>
            <w:bottom w:val="none" w:sz="0" w:space="0" w:color="auto"/>
            <w:right w:val="none" w:sz="0" w:space="0" w:color="auto"/>
          </w:divBdr>
        </w:div>
        <w:div w:id="2142072160">
          <w:marLeft w:val="0"/>
          <w:marRight w:val="0"/>
          <w:marTop w:val="0"/>
          <w:marBottom w:val="0"/>
          <w:divBdr>
            <w:top w:val="none" w:sz="0" w:space="0" w:color="auto"/>
            <w:left w:val="none" w:sz="0" w:space="0" w:color="auto"/>
            <w:bottom w:val="none" w:sz="0" w:space="0" w:color="auto"/>
            <w:right w:val="none" w:sz="0" w:space="0" w:color="auto"/>
          </w:divBdr>
        </w:div>
      </w:divsChild>
    </w:div>
    <w:div w:id="776758340">
      <w:bodyDiv w:val="1"/>
      <w:marLeft w:val="0"/>
      <w:marRight w:val="0"/>
      <w:marTop w:val="0"/>
      <w:marBottom w:val="0"/>
      <w:divBdr>
        <w:top w:val="none" w:sz="0" w:space="0" w:color="auto"/>
        <w:left w:val="none" w:sz="0" w:space="0" w:color="auto"/>
        <w:bottom w:val="none" w:sz="0" w:space="0" w:color="auto"/>
        <w:right w:val="none" w:sz="0" w:space="0" w:color="auto"/>
      </w:divBdr>
    </w:div>
    <w:div w:id="985472515">
      <w:bodyDiv w:val="1"/>
      <w:marLeft w:val="0"/>
      <w:marRight w:val="0"/>
      <w:marTop w:val="0"/>
      <w:marBottom w:val="0"/>
      <w:divBdr>
        <w:top w:val="none" w:sz="0" w:space="0" w:color="auto"/>
        <w:left w:val="none" w:sz="0" w:space="0" w:color="auto"/>
        <w:bottom w:val="none" w:sz="0" w:space="0" w:color="auto"/>
        <w:right w:val="none" w:sz="0" w:space="0" w:color="auto"/>
      </w:divBdr>
    </w:div>
    <w:div w:id="1253205046">
      <w:bodyDiv w:val="1"/>
      <w:marLeft w:val="0"/>
      <w:marRight w:val="0"/>
      <w:marTop w:val="0"/>
      <w:marBottom w:val="0"/>
      <w:divBdr>
        <w:top w:val="none" w:sz="0" w:space="0" w:color="auto"/>
        <w:left w:val="none" w:sz="0" w:space="0" w:color="auto"/>
        <w:bottom w:val="none" w:sz="0" w:space="0" w:color="auto"/>
        <w:right w:val="none" w:sz="0" w:space="0" w:color="auto"/>
      </w:divBdr>
    </w:div>
    <w:div w:id="1300265841">
      <w:bodyDiv w:val="1"/>
      <w:marLeft w:val="0"/>
      <w:marRight w:val="0"/>
      <w:marTop w:val="0"/>
      <w:marBottom w:val="0"/>
      <w:divBdr>
        <w:top w:val="none" w:sz="0" w:space="0" w:color="auto"/>
        <w:left w:val="none" w:sz="0" w:space="0" w:color="auto"/>
        <w:bottom w:val="none" w:sz="0" w:space="0" w:color="auto"/>
        <w:right w:val="none" w:sz="0" w:space="0" w:color="auto"/>
      </w:divBdr>
    </w:div>
    <w:div w:id="1516964263">
      <w:bodyDiv w:val="1"/>
      <w:marLeft w:val="0"/>
      <w:marRight w:val="0"/>
      <w:marTop w:val="0"/>
      <w:marBottom w:val="0"/>
      <w:divBdr>
        <w:top w:val="none" w:sz="0" w:space="0" w:color="auto"/>
        <w:left w:val="none" w:sz="0" w:space="0" w:color="auto"/>
        <w:bottom w:val="none" w:sz="0" w:space="0" w:color="auto"/>
        <w:right w:val="none" w:sz="0" w:space="0" w:color="auto"/>
      </w:divBdr>
    </w:div>
    <w:div w:id="1633899805">
      <w:bodyDiv w:val="1"/>
      <w:marLeft w:val="0"/>
      <w:marRight w:val="0"/>
      <w:marTop w:val="0"/>
      <w:marBottom w:val="0"/>
      <w:divBdr>
        <w:top w:val="none" w:sz="0" w:space="0" w:color="auto"/>
        <w:left w:val="none" w:sz="0" w:space="0" w:color="auto"/>
        <w:bottom w:val="none" w:sz="0" w:space="0" w:color="auto"/>
        <w:right w:val="none" w:sz="0" w:space="0" w:color="auto"/>
      </w:divBdr>
      <w:divsChild>
        <w:div w:id="186800490">
          <w:marLeft w:val="0"/>
          <w:marRight w:val="0"/>
          <w:marTop w:val="0"/>
          <w:marBottom w:val="0"/>
          <w:divBdr>
            <w:top w:val="none" w:sz="0" w:space="0" w:color="auto"/>
            <w:left w:val="none" w:sz="0" w:space="0" w:color="auto"/>
            <w:bottom w:val="none" w:sz="0" w:space="0" w:color="auto"/>
            <w:right w:val="none" w:sz="0" w:space="0" w:color="auto"/>
          </w:divBdr>
        </w:div>
        <w:div w:id="1144077146">
          <w:marLeft w:val="0"/>
          <w:marRight w:val="0"/>
          <w:marTop w:val="0"/>
          <w:marBottom w:val="0"/>
          <w:divBdr>
            <w:top w:val="none" w:sz="0" w:space="0" w:color="auto"/>
            <w:left w:val="none" w:sz="0" w:space="0" w:color="auto"/>
            <w:bottom w:val="none" w:sz="0" w:space="0" w:color="auto"/>
            <w:right w:val="none" w:sz="0" w:space="0" w:color="auto"/>
          </w:divBdr>
        </w:div>
        <w:div w:id="1293053776">
          <w:marLeft w:val="0"/>
          <w:marRight w:val="0"/>
          <w:marTop w:val="0"/>
          <w:marBottom w:val="0"/>
          <w:divBdr>
            <w:top w:val="none" w:sz="0" w:space="0" w:color="auto"/>
            <w:left w:val="none" w:sz="0" w:space="0" w:color="auto"/>
            <w:bottom w:val="none" w:sz="0" w:space="0" w:color="auto"/>
            <w:right w:val="none" w:sz="0" w:space="0" w:color="auto"/>
          </w:divBdr>
        </w:div>
        <w:div w:id="1587761641">
          <w:marLeft w:val="0"/>
          <w:marRight w:val="0"/>
          <w:marTop w:val="0"/>
          <w:marBottom w:val="0"/>
          <w:divBdr>
            <w:top w:val="none" w:sz="0" w:space="0" w:color="auto"/>
            <w:left w:val="none" w:sz="0" w:space="0" w:color="auto"/>
            <w:bottom w:val="none" w:sz="0" w:space="0" w:color="auto"/>
            <w:right w:val="none" w:sz="0" w:space="0" w:color="auto"/>
          </w:divBdr>
        </w:div>
        <w:div w:id="1646810140">
          <w:marLeft w:val="0"/>
          <w:marRight w:val="0"/>
          <w:marTop w:val="0"/>
          <w:marBottom w:val="0"/>
          <w:divBdr>
            <w:top w:val="none" w:sz="0" w:space="0" w:color="auto"/>
            <w:left w:val="none" w:sz="0" w:space="0" w:color="auto"/>
            <w:bottom w:val="none" w:sz="0" w:space="0" w:color="auto"/>
            <w:right w:val="none" w:sz="0" w:space="0" w:color="auto"/>
          </w:divBdr>
        </w:div>
        <w:div w:id="1751541096">
          <w:marLeft w:val="0"/>
          <w:marRight w:val="0"/>
          <w:marTop w:val="0"/>
          <w:marBottom w:val="0"/>
          <w:divBdr>
            <w:top w:val="none" w:sz="0" w:space="0" w:color="auto"/>
            <w:left w:val="none" w:sz="0" w:space="0" w:color="auto"/>
            <w:bottom w:val="none" w:sz="0" w:space="0" w:color="auto"/>
            <w:right w:val="none" w:sz="0" w:space="0" w:color="auto"/>
          </w:divBdr>
        </w:div>
        <w:div w:id="1965306298">
          <w:marLeft w:val="0"/>
          <w:marRight w:val="0"/>
          <w:marTop w:val="0"/>
          <w:marBottom w:val="0"/>
          <w:divBdr>
            <w:top w:val="none" w:sz="0" w:space="0" w:color="auto"/>
            <w:left w:val="none" w:sz="0" w:space="0" w:color="auto"/>
            <w:bottom w:val="none" w:sz="0" w:space="0" w:color="auto"/>
            <w:right w:val="none" w:sz="0" w:space="0" w:color="auto"/>
          </w:divBdr>
        </w:div>
        <w:div w:id="1966765233">
          <w:marLeft w:val="0"/>
          <w:marRight w:val="0"/>
          <w:marTop w:val="0"/>
          <w:marBottom w:val="0"/>
          <w:divBdr>
            <w:top w:val="none" w:sz="0" w:space="0" w:color="auto"/>
            <w:left w:val="none" w:sz="0" w:space="0" w:color="auto"/>
            <w:bottom w:val="none" w:sz="0" w:space="0" w:color="auto"/>
            <w:right w:val="none" w:sz="0" w:space="0" w:color="auto"/>
          </w:divBdr>
        </w:div>
      </w:divsChild>
    </w:div>
    <w:div w:id="1822766331">
      <w:bodyDiv w:val="1"/>
      <w:marLeft w:val="0"/>
      <w:marRight w:val="0"/>
      <w:marTop w:val="0"/>
      <w:marBottom w:val="0"/>
      <w:divBdr>
        <w:top w:val="none" w:sz="0" w:space="0" w:color="auto"/>
        <w:left w:val="none" w:sz="0" w:space="0" w:color="auto"/>
        <w:bottom w:val="none" w:sz="0" w:space="0" w:color="auto"/>
        <w:right w:val="none" w:sz="0" w:space="0" w:color="auto"/>
      </w:divBdr>
    </w:div>
    <w:div w:id="1893691004">
      <w:bodyDiv w:val="1"/>
      <w:marLeft w:val="0"/>
      <w:marRight w:val="0"/>
      <w:marTop w:val="0"/>
      <w:marBottom w:val="0"/>
      <w:divBdr>
        <w:top w:val="none" w:sz="0" w:space="0" w:color="auto"/>
        <w:left w:val="none" w:sz="0" w:space="0" w:color="auto"/>
        <w:bottom w:val="none" w:sz="0" w:space="0" w:color="auto"/>
        <w:right w:val="none" w:sz="0" w:space="0" w:color="auto"/>
      </w:divBdr>
    </w:div>
    <w:div w:id="2070106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5FA7B4-C22B-481A-A5BF-DF30FEE91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Pages>
  <Words>790</Words>
  <Characters>4268</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Projeto de Lei do Senado n° 224 de 2013</vt:lpstr>
    </vt:vector>
  </TitlesOfParts>
  <Company>Senado Federal</Company>
  <LinksUpToDate>false</LinksUpToDate>
  <CharactersWithSpaces>5048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Projeto de Lei do Senado n° 224 de 2013</dc:title>
  <dc:creator>robertot</dc:creator>
  <cp:lastModifiedBy>Laura</cp:lastModifiedBy>
  <cp:revision>4</cp:revision>
  <cp:lastPrinted>2019-07-23T20:35:00Z</cp:lastPrinted>
  <dcterms:created xsi:type="dcterms:W3CDTF">2021-04-13T17:25:00Z</dcterms:created>
  <dcterms:modified xsi:type="dcterms:W3CDTF">2021-04-13T17:48:00Z</dcterms:modified>
</cp:coreProperties>
</file>